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16" w:rsidRDefault="00106F55" w:rsidP="00106F55">
      <w:pPr>
        <w:spacing w:after="26" w:line="259" w:lineRule="auto"/>
        <w:ind w:left="0" w:firstLine="0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E164F8">
        <w:rPr>
          <w:rFonts w:asciiTheme="minorHAnsi" w:hAnsiTheme="minorHAnsi" w:cstheme="minorHAnsi"/>
          <w:b/>
          <w:color w:val="auto"/>
          <w:sz w:val="28"/>
          <w:szCs w:val="28"/>
        </w:rPr>
        <w:t>Scenariusz lekcji his</w:t>
      </w:r>
      <w:r w:rsidR="001518D3">
        <w:rPr>
          <w:rFonts w:asciiTheme="minorHAnsi" w:hAnsiTheme="minorHAnsi" w:cstheme="minorHAnsi"/>
          <w:b/>
          <w:color w:val="auto"/>
          <w:sz w:val="28"/>
          <w:szCs w:val="28"/>
        </w:rPr>
        <w:t>torii i społeczeństwa w klasie V</w:t>
      </w:r>
      <w:bookmarkStart w:id="0" w:name="_GoBack"/>
      <w:bookmarkEnd w:id="0"/>
    </w:p>
    <w:p w:rsidR="00E164F8" w:rsidRPr="00E164F8" w:rsidRDefault="00E164F8" w:rsidP="00106F55">
      <w:pPr>
        <w:spacing w:after="26" w:line="259" w:lineRule="auto"/>
        <w:ind w:left="0" w:firstLine="0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1C6316" w:rsidRPr="00106F55" w:rsidRDefault="004F5617">
      <w:pPr>
        <w:spacing w:after="137" w:line="259" w:lineRule="auto"/>
        <w:ind w:left="0" w:firstLine="0"/>
        <w:jc w:val="left"/>
        <w:rPr>
          <w:color w:val="auto"/>
        </w:rPr>
      </w:pPr>
      <w:r w:rsidRPr="00106F55">
        <w:rPr>
          <w:rFonts w:ascii="Calibri" w:eastAsia="Calibri" w:hAnsi="Calibri" w:cs="Calibri"/>
          <w:b/>
          <w:color w:val="auto"/>
          <w:sz w:val="24"/>
        </w:rPr>
        <w:t>TEMAT: CHRZEŚCIJANIE</w:t>
      </w:r>
    </w:p>
    <w:p w:rsidR="001C6316" w:rsidRPr="00106F55" w:rsidRDefault="004F5617">
      <w:pPr>
        <w:spacing w:after="0" w:line="259" w:lineRule="auto"/>
        <w:ind w:left="-5"/>
        <w:jc w:val="left"/>
        <w:rPr>
          <w:color w:val="auto"/>
        </w:rPr>
      </w:pPr>
      <w:r w:rsidRPr="00106F55">
        <w:rPr>
          <w:rFonts w:ascii="Calibri" w:eastAsia="Calibri" w:hAnsi="Calibri" w:cs="Calibri"/>
          <w:b/>
          <w:color w:val="auto"/>
          <w:sz w:val="22"/>
        </w:rPr>
        <w:t>Treści programowe</w:t>
      </w:r>
    </w:p>
    <w:p w:rsidR="001C6316" w:rsidRPr="00106F55" w:rsidRDefault="004F5617">
      <w:pPr>
        <w:spacing w:after="229"/>
        <w:ind w:left="-5"/>
        <w:rPr>
          <w:color w:val="auto"/>
        </w:rPr>
      </w:pPr>
      <w:r w:rsidRPr="00106F55">
        <w:rPr>
          <w:color w:val="auto"/>
        </w:rPr>
        <w:t xml:space="preserve">9. Fundamenty Europy. Narodziny chrześcijaństwa. </w:t>
      </w:r>
    </w:p>
    <w:p w:rsidR="001C6316" w:rsidRPr="00106F55" w:rsidRDefault="004F5617">
      <w:pPr>
        <w:pStyle w:val="Nagwek1"/>
        <w:ind w:left="-5"/>
        <w:rPr>
          <w:color w:val="auto"/>
        </w:rPr>
      </w:pPr>
      <w:r w:rsidRPr="00106F55">
        <w:rPr>
          <w:color w:val="auto"/>
        </w:rPr>
        <w:t>Zagadnienia</w:t>
      </w:r>
    </w:p>
    <w:p w:rsidR="001C6316" w:rsidRPr="00106F55" w:rsidRDefault="004F5617">
      <w:pPr>
        <w:numPr>
          <w:ilvl w:val="0"/>
          <w:numId w:val="1"/>
        </w:numPr>
        <w:ind w:hanging="170"/>
        <w:rPr>
          <w:color w:val="auto"/>
        </w:rPr>
      </w:pPr>
      <w:r w:rsidRPr="00106F55">
        <w:rPr>
          <w:color w:val="auto"/>
        </w:rPr>
        <w:t>Jezus z Nazaretu,</w:t>
      </w:r>
    </w:p>
    <w:p w:rsidR="001C6316" w:rsidRPr="00106F55" w:rsidRDefault="004F5617">
      <w:pPr>
        <w:numPr>
          <w:ilvl w:val="0"/>
          <w:numId w:val="1"/>
        </w:numPr>
        <w:ind w:hanging="170"/>
        <w:rPr>
          <w:color w:val="auto"/>
        </w:rPr>
      </w:pPr>
      <w:r w:rsidRPr="00106F55">
        <w:rPr>
          <w:color w:val="auto"/>
        </w:rPr>
        <w:t>działalność apostołów,</w:t>
      </w:r>
    </w:p>
    <w:p w:rsidR="001C6316" w:rsidRPr="00106F55" w:rsidRDefault="004F5617">
      <w:pPr>
        <w:numPr>
          <w:ilvl w:val="0"/>
          <w:numId w:val="1"/>
        </w:numPr>
        <w:ind w:hanging="170"/>
        <w:rPr>
          <w:color w:val="auto"/>
        </w:rPr>
      </w:pPr>
      <w:r w:rsidRPr="00106F55">
        <w:rPr>
          <w:color w:val="auto"/>
        </w:rPr>
        <w:t>początki chrześcijaństwa,</w:t>
      </w:r>
    </w:p>
    <w:p w:rsidR="001C6316" w:rsidRPr="00106F55" w:rsidRDefault="004F5617">
      <w:pPr>
        <w:numPr>
          <w:ilvl w:val="0"/>
          <w:numId w:val="1"/>
        </w:numPr>
        <w:spacing w:after="216"/>
        <w:ind w:hanging="170"/>
        <w:rPr>
          <w:color w:val="auto"/>
        </w:rPr>
      </w:pPr>
      <w:r w:rsidRPr="00106F55">
        <w:rPr>
          <w:color w:val="auto"/>
        </w:rPr>
        <w:t>d</w:t>
      </w:r>
      <w:r w:rsidR="00106F55">
        <w:rPr>
          <w:color w:val="auto"/>
        </w:rPr>
        <w:t>laczego warto być tolerancyjnym?</w:t>
      </w:r>
    </w:p>
    <w:p w:rsidR="00106F55" w:rsidRPr="00106F55" w:rsidRDefault="004F5617">
      <w:pPr>
        <w:ind w:left="-5" w:right="8927"/>
        <w:rPr>
          <w:rFonts w:ascii="Calibri" w:eastAsia="Calibri" w:hAnsi="Calibri" w:cs="Calibri"/>
          <w:b/>
          <w:color w:val="auto"/>
          <w:sz w:val="22"/>
        </w:rPr>
      </w:pPr>
      <w:r w:rsidRPr="00106F55">
        <w:rPr>
          <w:rFonts w:ascii="Calibri" w:eastAsia="Calibri" w:hAnsi="Calibri" w:cs="Calibri"/>
          <w:b/>
          <w:color w:val="auto"/>
          <w:sz w:val="22"/>
        </w:rPr>
        <w:t xml:space="preserve">Cele lekcji </w:t>
      </w:r>
    </w:p>
    <w:p w:rsidR="001C6316" w:rsidRPr="00106F55" w:rsidRDefault="004F5617">
      <w:pPr>
        <w:ind w:left="-5" w:right="8927"/>
        <w:rPr>
          <w:color w:val="auto"/>
        </w:rPr>
      </w:pPr>
      <w:r w:rsidRPr="00106F55">
        <w:rPr>
          <w:color w:val="auto"/>
        </w:rPr>
        <w:t>Po lekcji uczeń:</w:t>
      </w:r>
    </w:p>
    <w:p w:rsidR="001C6316" w:rsidRPr="00106F55" w:rsidRDefault="004F5617">
      <w:pPr>
        <w:numPr>
          <w:ilvl w:val="0"/>
          <w:numId w:val="1"/>
        </w:numPr>
        <w:ind w:hanging="170"/>
        <w:rPr>
          <w:color w:val="auto"/>
        </w:rPr>
      </w:pPr>
      <w:r w:rsidRPr="00106F55">
        <w:rPr>
          <w:color w:val="auto"/>
        </w:rPr>
        <w:t xml:space="preserve">zna postacie, pojęcia, nazwy: Jezus, św. Piotr, św. Paweł, apostołowie, ewangelie, przypowieści, Palestyna, Nazaret, </w:t>
      </w:r>
    </w:p>
    <w:p w:rsidR="001C6316" w:rsidRPr="00106F55" w:rsidRDefault="004F5617">
      <w:pPr>
        <w:numPr>
          <w:ilvl w:val="0"/>
          <w:numId w:val="1"/>
        </w:numPr>
        <w:ind w:hanging="170"/>
        <w:rPr>
          <w:color w:val="auto"/>
        </w:rPr>
      </w:pPr>
      <w:r w:rsidRPr="00106F55">
        <w:rPr>
          <w:color w:val="auto"/>
        </w:rPr>
        <w:t>rozumie powody, dla których Rzymianie prześladowali chrześcijan,</w:t>
      </w:r>
    </w:p>
    <w:p w:rsidR="001C6316" w:rsidRPr="00106F55" w:rsidRDefault="004F5617">
      <w:pPr>
        <w:numPr>
          <w:ilvl w:val="0"/>
          <w:numId w:val="1"/>
        </w:numPr>
        <w:ind w:hanging="170"/>
        <w:rPr>
          <w:color w:val="auto"/>
        </w:rPr>
      </w:pPr>
      <w:r w:rsidRPr="00106F55">
        <w:rPr>
          <w:color w:val="auto"/>
        </w:rPr>
        <w:t>rozumie pojęcie tolerancji,</w:t>
      </w:r>
    </w:p>
    <w:p w:rsidR="001C6316" w:rsidRPr="00106F55" w:rsidRDefault="004F5617">
      <w:pPr>
        <w:numPr>
          <w:ilvl w:val="0"/>
          <w:numId w:val="1"/>
        </w:numPr>
        <w:ind w:hanging="170"/>
        <w:rPr>
          <w:color w:val="auto"/>
        </w:rPr>
      </w:pPr>
      <w:r w:rsidRPr="00106F55">
        <w:rPr>
          <w:color w:val="auto"/>
        </w:rPr>
        <w:t>potrafi opowiedzieć o życiu i działalności Jezusa i apostołów oraz omówić początki chrześcijaństwa,</w:t>
      </w:r>
    </w:p>
    <w:p w:rsidR="001C6316" w:rsidRPr="00106F55" w:rsidRDefault="004F5617">
      <w:pPr>
        <w:numPr>
          <w:ilvl w:val="0"/>
          <w:numId w:val="1"/>
        </w:numPr>
        <w:ind w:hanging="170"/>
        <w:rPr>
          <w:color w:val="auto"/>
        </w:rPr>
      </w:pPr>
      <w:r w:rsidRPr="00106F55">
        <w:rPr>
          <w:color w:val="auto"/>
        </w:rPr>
        <w:t>analizuje teksty źródłowe i materiał ikonograficzny,</w:t>
      </w:r>
    </w:p>
    <w:p w:rsidR="001C6316" w:rsidRPr="00106F55" w:rsidRDefault="004F5617">
      <w:pPr>
        <w:numPr>
          <w:ilvl w:val="0"/>
          <w:numId w:val="1"/>
        </w:numPr>
        <w:spacing w:after="216"/>
        <w:ind w:hanging="170"/>
        <w:rPr>
          <w:color w:val="auto"/>
        </w:rPr>
      </w:pPr>
      <w:r w:rsidRPr="00106F55">
        <w:rPr>
          <w:color w:val="auto"/>
        </w:rPr>
        <w:t xml:space="preserve">posługuje się osią czasu: określa wiek i jego połowę, oblicza upływ czasu między wydarzeniami. </w:t>
      </w:r>
    </w:p>
    <w:p w:rsidR="001C6316" w:rsidRPr="00106F55" w:rsidRDefault="004F5617">
      <w:pPr>
        <w:pStyle w:val="Nagwek1"/>
        <w:ind w:left="-5"/>
        <w:rPr>
          <w:color w:val="auto"/>
        </w:rPr>
      </w:pPr>
      <w:r w:rsidRPr="00106F55">
        <w:rPr>
          <w:color w:val="auto"/>
        </w:rPr>
        <w:t xml:space="preserve">Metody nauczania i formy pracy </w:t>
      </w:r>
    </w:p>
    <w:p w:rsidR="001C6316" w:rsidRPr="00106F55" w:rsidRDefault="004F5617">
      <w:pPr>
        <w:numPr>
          <w:ilvl w:val="0"/>
          <w:numId w:val="2"/>
        </w:numPr>
        <w:ind w:hanging="170"/>
        <w:rPr>
          <w:color w:val="auto"/>
        </w:rPr>
      </w:pPr>
      <w:r w:rsidRPr="00106F55">
        <w:rPr>
          <w:color w:val="auto"/>
        </w:rPr>
        <w:t xml:space="preserve">rozmowa nauczająca, </w:t>
      </w:r>
    </w:p>
    <w:p w:rsidR="001C6316" w:rsidRPr="00106F55" w:rsidRDefault="004F5617">
      <w:pPr>
        <w:numPr>
          <w:ilvl w:val="0"/>
          <w:numId w:val="2"/>
        </w:numPr>
        <w:ind w:hanging="170"/>
        <w:rPr>
          <w:color w:val="auto"/>
        </w:rPr>
      </w:pPr>
      <w:r w:rsidRPr="00106F55">
        <w:rPr>
          <w:color w:val="auto"/>
        </w:rPr>
        <w:t xml:space="preserve">praca z podręcznikiem, </w:t>
      </w:r>
    </w:p>
    <w:p w:rsidR="001C6316" w:rsidRPr="00106F55" w:rsidRDefault="004F5617">
      <w:pPr>
        <w:numPr>
          <w:ilvl w:val="0"/>
          <w:numId w:val="2"/>
        </w:numPr>
        <w:ind w:hanging="170"/>
        <w:rPr>
          <w:color w:val="auto"/>
        </w:rPr>
      </w:pPr>
      <w:r w:rsidRPr="00106F55">
        <w:rPr>
          <w:color w:val="auto"/>
        </w:rPr>
        <w:t xml:space="preserve">praca z mapą, </w:t>
      </w:r>
    </w:p>
    <w:p w:rsidR="001C6316" w:rsidRPr="00106F55" w:rsidRDefault="004F5617">
      <w:pPr>
        <w:numPr>
          <w:ilvl w:val="0"/>
          <w:numId w:val="2"/>
        </w:numPr>
        <w:ind w:hanging="170"/>
        <w:rPr>
          <w:color w:val="auto"/>
        </w:rPr>
      </w:pPr>
      <w:r w:rsidRPr="00106F55">
        <w:rPr>
          <w:color w:val="auto"/>
        </w:rPr>
        <w:t xml:space="preserve">praca z tekstem źródłowym, </w:t>
      </w:r>
    </w:p>
    <w:p w:rsidR="001C6316" w:rsidRPr="00106F55" w:rsidRDefault="004F5617" w:rsidP="00106F55">
      <w:pPr>
        <w:numPr>
          <w:ilvl w:val="0"/>
          <w:numId w:val="2"/>
        </w:numPr>
        <w:spacing w:after="215"/>
        <w:ind w:hanging="170"/>
        <w:rPr>
          <w:color w:val="auto"/>
        </w:rPr>
      </w:pPr>
      <w:r w:rsidRPr="00106F55">
        <w:rPr>
          <w:color w:val="auto"/>
        </w:rPr>
        <w:t>prac</w:t>
      </w:r>
      <w:r w:rsidR="00106F55" w:rsidRPr="00106F55">
        <w:rPr>
          <w:color w:val="auto"/>
        </w:rPr>
        <w:t xml:space="preserve">a z materiałem ikonograficznym, </w:t>
      </w:r>
      <w:r w:rsidR="00106F55" w:rsidRPr="00106F55">
        <w:rPr>
          <w:rFonts w:ascii="Calibri" w:eastAsia="Calibri" w:hAnsi="Calibri" w:cs="Calibri"/>
          <w:b/>
          <w:color w:val="auto"/>
        </w:rPr>
        <w:t>•</w:t>
      </w:r>
      <w:r w:rsidRPr="00106F55">
        <w:rPr>
          <w:color w:val="auto"/>
        </w:rPr>
        <w:t>praca w parach.</w:t>
      </w:r>
    </w:p>
    <w:p w:rsidR="001C6316" w:rsidRPr="00106F55" w:rsidRDefault="004F5617">
      <w:pPr>
        <w:pStyle w:val="Nagwek1"/>
        <w:ind w:left="-5"/>
        <w:rPr>
          <w:color w:val="auto"/>
        </w:rPr>
      </w:pPr>
      <w:r w:rsidRPr="00106F55">
        <w:rPr>
          <w:color w:val="auto"/>
        </w:rPr>
        <w:t>Środki dydaktyczne</w:t>
      </w:r>
    </w:p>
    <w:p w:rsidR="001C6316" w:rsidRPr="00106F55" w:rsidRDefault="004F5617">
      <w:pPr>
        <w:numPr>
          <w:ilvl w:val="0"/>
          <w:numId w:val="3"/>
        </w:numPr>
        <w:ind w:hanging="170"/>
        <w:rPr>
          <w:color w:val="auto"/>
        </w:rPr>
      </w:pPr>
      <w:r w:rsidRPr="00106F55">
        <w:rPr>
          <w:color w:val="auto"/>
        </w:rPr>
        <w:t xml:space="preserve">podręcznik, </w:t>
      </w:r>
      <w:r w:rsidRPr="00106F55">
        <w:rPr>
          <w:i/>
          <w:color w:val="auto"/>
        </w:rPr>
        <w:t>Historia wokół nas</w:t>
      </w:r>
      <w:r w:rsidRPr="00106F55">
        <w:rPr>
          <w:color w:val="auto"/>
        </w:rPr>
        <w:t>, klasa 5, s. 106–111,</w:t>
      </w:r>
    </w:p>
    <w:p w:rsidR="001C6316" w:rsidRPr="00106F55" w:rsidRDefault="004F5617">
      <w:pPr>
        <w:numPr>
          <w:ilvl w:val="0"/>
          <w:numId w:val="3"/>
        </w:numPr>
        <w:ind w:hanging="170"/>
        <w:rPr>
          <w:color w:val="auto"/>
        </w:rPr>
      </w:pPr>
      <w:r w:rsidRPr="00106F55">
        <w:rPr>
          <w:color w:val="auto"/>
        </w:rPr>
        <w:t>zeszyt ćwiczeń,</w:t>
      </w:r>
    </w:p>
    <w:p w:rsidR="001C6316" w:rsidRPr="00106F55" w:rsidRDefault="004F5617">
      <w:pPr>
        <w:numPr>
          <w:ilvl w:val="0"/>
          <w:numId w:val="3"/>
        </w:numPr>
        <w:ind w:hanging="170"/>
        <w:rPr>
          <w:color w:val="auto"/>
        </w:rPr>
      </w:pPr>
      <w:r w:rsidRPr="00106F55">
        <w:rPr>
          <w:color w:val="auto"/>
        </w:rPr>
        <w:t>karty pracy,</w:t>
      </w:r>
    </w:p>
    <w:p w:rsidR="001C6316" w:rsidRDefault="004F5617">
      <w:pPr>
        <w:numPr>
          <w:ilvl w:val="0"/>
          <w:numId w:val="3"/>
        </w:numPr>
        <w:spacing w:after="216"/>
        <w:ind w:hanging="170"/>
        <w:rPr>
          <w:color w:val="auto"/>
        </w:rPr>
      </w:pPr>
      <w:r w:rsidRPr="00106F55">
        <w:rPr>
          <w:color w:val="auto"/>
        </w:rPr>
        <w:t xml:space="preserve">mapa i plansze </w:t>
      </w:r>
      <w:r w:rsidR="00106F55" w:rsidRPr="00106F55">
        <w:rPr>
          <w:color w:val="auto"/>
        </w:rPr>
        <w:t xml:space="preserve">interaktywne, </w:t>
      </w:r>
    </w:p>
    <w:p w:rsidR="001C6316" w:rsidRPr="00106F55" w:rsidRDefault="004F5617">
      <w:pPr>
        <w:pStyle w:val="Nagwek1"/>
        <w:ind w:left="-5"/>
        <w:rPr>
          <w:color w:val="auto"/>
        </w:rPr>
      </w:pPr>
      <w:r w:rsidRPr="00106F55">
        <w:rPr>
          <w:color w:val="auto"/>
        </w:rPr>
        <w:t>Dodatkowe środki dydaktyczne</w:t>
      </w:r>
    </w:p>
    <w:p w:rsidR="001C6316" w:rsidRPr="00106F55" w:rsidRDefault="004F5617" w:rsidP="008E20FC">
      <w:pPr>
        <w:ind w:left="170" w:firstLine="0"/>
        <w:rPr>
          <w:color w:val="auto"/>
        </w:rPr>
      </w:pPr>
      <w:r w:rsidRPr="00106F55">
        <w:rPr>
          <w:color w:val="auto"/>
        </w:rPr>
        <w:t xml:space="preserve">podręcznik elektroniczny </w:t>
      </w:r>
      <w:r w:rsidRPr="00106F55">
        <w:rPr>
          <w:i/>
          <w:color w:val="auto"/>
        </w:rPr>
        <w:t>Historia wokół nas</w:t>
      </w:r>
      <w:r w:rsidRPr="00106F55">
        <w:rPr>
          <w:color w:val="auto"/>
        </w:rPr>
        <w:t>, klasa 5, dostępny na platformie WSiPnet.pl,</w:t>
      </w:r>
    </w:p>
    <w:p w:rsidR="00106F55" w:rsidRPr="008E20FC" w:rsidRDefault="004F5617" w:rsidP="008E20FC">
      <w:pPr>
        <w:spacing w:after="216" w:line="240" w:lineRule="auto"/>
        <w:ind w:left="160" w:firstLine="0"/>
        <w:rPr>
          <w:color w:val="auto"/>
        </w:rPr>
      </w:pPr>
      <w:r w:rsidRPr="008E20FC">
        <w:rPr>
          <w:color w:val="auto"/>
        </w:rPr>
        <w:t>ćwiczenia elektroniczne, dostępne na platformie WSiPnet.pl.</w:t>
      </w:r>
      <w:r w:rsidR="00106F55" w:rsidRPr="008E20FC">
        <w:rPr>
          <w:color w:val="auto"/>
        </w:rPr>
        <w:t xml:space="preserve"> ćwiczenia utrwalające na platformie </w:t>
      </w:r>
      <w:proofErr w:type="spellStart"/>
      <w:r w:rsidR="00106F55" w:rsidRPr="008E20FC">
        <w:rPr>
          <w:color w:val="auto"/>
        </w:rPr>
        <w:t>Learningapps</w:t>
      </w:r>
      <w:proofErr w:type="spellEnd"/>
      <w:r w:rsidR="008E20FC" w:rsidRPr="008E20FC">
        <w:rPr>
          <w:color w:val="auto"/>
        </w:rPr>
        <w:t xml:space="preserve">                          fragment filmu </w:t>
      </w:r>
      <w:r w:rsidR="008E20FC" w:rsidRPr="008E20FC">
        <w:rPr>
          <w:i/>
          <w:color w:val="auto"/>
        </w:rPr>
        <w:t xml:space="preserve">Quo </w:t>
      </w:r>
      <w:proofErr w:type="spellStart"/>
      <w:r w:rsidR="008E20FC" w:rsidRPr="008E20FC">
        <w:rPr>
          <w:i/>
          <w:color w:val="auto"/>
        </w:rPr>
        <w:t>vadis</w:t>
      </w:r>
      <w:proofErr w:type="spellEnd"/>
      <w:r w:rsidR="008E20FC" w:rsidRPr="008E20FC">
        <w:rPr>
          <w:color w:val="auto"/>
        </w:rPr>
        <w:t xml:space="preserve"> w reżyserii Jerzego Kawalerowicza, wykorzystano stronę internetową www.youtube.pl</w:t>
      </w:r>
    </w:p>
    <w:p w:rsidR="001C6316" w:rsidRPr="00106F55" w:rsidRDefault="004F5617" w:rsidP="00106F55">
      <w:pPr>
        <w:pStyle w:val="Nagwek1"/>
        <w:ind w:left="-5"/>
        <w:rPr>
          <w:color w:val="auto"/>
        </w:rPr>
      </w:pPr>
      <w:r w:rsidRPr="00106F55">
        <w:rPr>
          <w:color w:val="auto"/>
          <w:sz w:val="26"/>
        </w:rPr>
        <w:t>Przebieg lekcji</w:t>
      </w:r>
    </w:p>
    <w:p w:rsidR="001C6316" w:rsidRPr="00106F55" w:rsidRDefault="004F5617">
      <w:pPr>
        <w:pStyle w:val="Nagwek2"/>
        <w:ind w:left="-5"/>
        <w:rPr>
          <w:color w:val="auto"/>
        </w:rPr>
      </w:pPr>
      <w:r w:rsidRPr="00106F55">
        <w:rPr>
          <w:color w:val="auto"/>
        </w:rPr>
        <w:t>Część wstępna</w:t>
      </w:r>
    </w:p>
    <w:p w:rsidR="001C6316" w:rsidRPr="00106F55" w:rsidRDefault="004F5617">
      <w:pPr>
        <w:spacing w:after="231"/>
        <w:ind w:left="-5"/>
        <w:rPr>
          <w:color w:val="auto"/>
        </w:rPr>
      </w:pPr>
      <w:r w:rsidRPr="00106F55">
        <w:rPr>
          <w:color w:val="auto"/>
        </w:rPr>
        <w:t xml:space="preserve">Czynności porządkowo-organizacyjne, sprawdzenie i omówienie pracy domowej, nauczyciel przedstawia cele lekcji, a następnie zapisuje temat na tablicy. </w:t>
      </w:r>
    </w:p>
    <w:p w:rsidR="001C6316" w:rsidRPr="00106F55" w:rsidRDefault="004F5617">
      <w:pPr>
        <w:pStyle w:val="Nagwek2"/>
        <w:ind w:left="-5"/>
        <w:rPr>
          <w:color w:val="auto"/>
        </w:rPr>
      </w:pPr>
      <w:r w:rsidRPr="00106F55">
        <w:rPr>
          <w:color w:val="auto"/>
        </w:rPr>
        <w:t>Część zasadnicza</w:t>
      </w:r>
    </w:p>
    <w:p w:rsidR="001C6316" w:rsidRPr="00106F55" w:rsidRDefault="004F5617">
      <w:pPr>
        <w:ind w:left="-5"/>
        <w:rPr>
          <w:color w:val="auto"/>
        </w:rPr>
      </w:pPr>
      <w:r w:rsidRPr="00106F55">
        <w:rPr>
          <w:color w:val="auto"/>
        </w:rPr>
        <w:t xml:space="preserve">Nauczyciel pyta uczniów: czy pamiętają, jak nazywała się kraina, którą zamieszkiwali Izraelici. Wskazany przez nauczyciela uczeń pokazuje na mapie Palestynę i rzekę Jordan. </w:t>
      </w:r>
    </w:p>
    <w:p w:rsidR="001C6316" w:rsidRPr="00106F55" w:rsidRDefault="004F5617" w:rsidP="00106F55">
      <w:pPr>
        <w:spacing w:after="589"/>
        <w:ind w:left="-5"/>
        <w:rPr>
          <w:color w:val="auto"/>
        </w:rPr>
      </w:pPr>
      <w:r w:rsidRPr="00106F55">
        <w:rPr>
          <w:color w:val="auto"/>
        </w:rPr>
        <w:t>Nauczyciel opowiada uczniom o urodzonym w Palestynie mężczyźnie, o imieniu Jezus, który w wieku trzydziestu lat opuścił dom rodzinny w Nazarecie i został wędrownym nauczycielem.</w:t>
      </w:r>
    </w:p>
    <w:p w:rsidR="00106F55" w:rsidRPr="00106F55" w:rsidRDefault="00106F55" w:rsidP="00106F55">
      <w:pPr>
        <w:spacing w:after="589"/>
        <w:ind w:left="-5"/>
        <w:rPr>
          <w:color w:val="auto"/>
        </w:rPr>
      </w:pPr>
    </w:p>
    <w:p w:rsidR="001C6316" w:rsidRPr="00106F55" w:rsidRDefault="004F5617">
      <w:pPr>
        <w:ind w:left="-5"/>
        <w:rPr>
          <w:color w:val="auto"/>
        </w:rPr>
      </w:pPr>
      <w:r w:rsidRPr="00106F55">
        <w:rPr>
          <w:color w:val="auto"/>
        </w:rPr>
        <w:t xml:space="preserve">Nauczyciel wprowadza pojęcie apostołów, następnie omawia działalność i okoliczności śmierci Jezusa. Wyjaśnia powody, dla których rzymscy urzędnicy zdecydowali o jego ukrzyżowaniu. </w:t>
      </w:r>
    </w:p>
    <w:p w:rsidR="001C6316" w:rsidRPr="00106F55" w:rsidRDefault="004F5617">
      <w:pPr>
        <w:ind w:left="-5"/>
        <w:rPr>
          <w:color w:val="auto"/>
        </w:rPr>
      </w:pPr>
      <w:r w:rsidRPr="00106F55">
        <w:rPr>
          <w:color w:val="auto"/>
        </w:rPr>
        <w:t>Na polecenie nauczyciela uczniowie wykonują w zeszytach przedmiotowych ćwiczenie 1. w podręczniku (s. 111). Nauczyciel sprawdza efekty pracy uczniów.</w:t>
      </w:r>
    </w:p>
    <w:p w:rsidR="001C6316" w:rsidRPr="00106F55" w:rsidRDefault="004F5617">
      <w:pPr>
        <w:ind w:left="-5"/>
        <w:rPr>
          <w:color w:val="auto"/>
        </w:rPr>
      </w:pPr>
      <w:r w:rsidRPr="00106F55">
        <w:rPr>
          <w:color w:val="auto"/>
        </w:rPr>
        <w:t xml:space="preserve">Uczniowie oglądają ilustrację w podręczniku na s. 107 i czytają opisy. Nauczyciel opowiada o działalności apostołów; wprowadza postacie św. Piotra i św. Pawła; tłumaczy, że z czasem nauka Jezusa, nawołująca do pokoju i miłości wobec innych ludzi, stała się nową religią. </w:t>
      </w:r>
    </w:p>
    <w:p w:rsidR="001C6316" w:rsidRPr="00106F55" w:rsidRDefault="004F5617">
      <w:pPr>
        <w:ind w:left="-5"/>
        <w:rPr>
          <w:color w:val="auto"/>
        </w:rPr>
      </w:pPr>
      <w:r w:rsidRPr="00106F55">
        <w:rPr>
          <w:color w:val="auto"/>
        </w:rPr>
        <w:t xml:space="preserve">Nauczyciel poleca uczniom przeczytanie wyjaśnienia pojęć w </w:t>
      </w:r>
      <w:r w:rsidRPr="00106F55">
        <w:rPr>
          <w:i/>
          <w:color w:val="auto"/>
        </w:rPr>
        <w:t>Słowniczku</w:t>
      </w:r>
      <w:r w:rsidRPr="00106F55">
        <w:rPr>
          <w:color w:val="auto"/>
        </w:rPr>
        <w:t xml:space="preserve"> na s. 106 (Mesjasz i Dobra Nowina) oraz </w:t>
      </w:r>
      <w:r w:rsidRPr="00106F55">
        <w:rPr>
          <w:i/>
          <w:color w:val="auto"/>
        </w:rPr>
        <w:t>Zapamiętaj, to ważne!</w:t>
      </w:r>
    </w:p>
    <w:p w:rsidR="001C6316" w:rsidRPr="00106F55" w:rsidRDefault="004F5617">
      <w:pPr>
        <w:ind w:left="-5"/>
        <w:rPr>
          <w:color w:val="auto"/>
        </w:rPr>
      </w:pPr>
      <w:r w:rsidRPr="00106F55">
        <w:rPr>
          <w:color w:val="auto"/>
        </w:rPr>
        <w:t xml:space="preserve">Nauczyciel prosi wskazanego ucznia o przeczytanie podrozdziału na s. 107: </w:t>
      </w:r>
      <w:r w:rsidRPr="00106F55">
        <w:rPr>
          <w:i/>
          <w:color w:val="auto"/>
        </w:rPr>
        <w:t>Działalność apostołów</w:t>
      </w:r>
      <w:r w:rsidRPr="00106F55">
        <w:rPr>
          <w:color w:val="auto"/>
        </w:rPr>
        <w:t>. Uczniowie czytają tekst źródłowy. Wskazany uczeń odpowiada na pytanie: O co św. Paweł prosił chrześcijan?</w:t>
      </w:r>
    </w:p>
    <w:p w:rsidR="001C6316" w:rsidRPr="00106F55" w:rsidRDefault="004F5617">
      <w:pPr>
        <w:ind w:left="-5"/>
        <w:rPr>
          <w:color w:val="auto"/>
        </w:rPr>
      </w:pPr>
      <w:r w:rsidRPr="00106F55">
        <w:rPr>
          <w:color w:val="auto"/>
        </w:rPr>
        <w:t>Nauczyciel omawia życie pierwszych chrześcijan oraz przyczyny ich prześladowań przez Rzymian. Uczniowie na polecenie nauczyciela wykonują ćwiczenie 2. (podręcznik, s. 111). Nauczyciel sprawdza wykonane ćwiczenie.</w:t>
      </w:r>
    </w:p>
    <w:p w:rsidR="001C6316" w:rsidRPr="00106F55" w:rsidRDefault="004F5617">
      <w:pPr>
        <w:ind w:left="-5"/>
        <w:rPr>
          <w:color w:val="auto"/>
        </w:rPr>
      </w:pPr>
      <w:r w:rsidRPr="00106F55">
        <w:rPr>
          <w:color w:val="auto"/>
        </w:rPr>
        <w:t xml:space="preserve">Nauczyciel wyjaśnia, że pomimo prześladowań w całym imperium przybywało chrześcijan. Opowiada, że w roku 313 n.e. rzymski cesarz Konstantyn wydał ważny dokument. Nauczyciel prosi uczniów o określenie wieku i jego połowy dla daty 313 i odszukanie w podręczniku na s. 109 opisu dokumentu wydanego w 313 r. </w:t>
      </w:r>
    </w:p>
    <w:p w:rsidR="001C6316" w:rsidRPr="00106F55" w:rsidRDefault="004F5617">
      <w:pPr>
        <w:ind w:left="-5"/>
        <w:rPr>
          <w:color w:val="auto"/>
        </w:rPr>
      </w:pPr>
      <w:r w:rsidRPr="00106F55">
        <w:rPr>
          <w:color w:val="auto"/>
        </w:rPr>
        <w:t>Nauczyciel sprawdza efekty pracy uczniów.</w:t>
      </w:r>
    </w:p>
    <w:p w:rsidR="001C6316" w:rsidRPr="00106F55" w:rsidRDefault="004F5617">
      <w:pPr>
        <w:spacing w:after="231"/>
        <w:ind w:left="-5"/>
        <w:rPr>
          <w:color w:val="auto"/>
        </w:rPr>
      </w:pPr>
      <w:r w:rsidRPr="00106F55">
        <w:rPr>
          <w:color w:val="auto"/>
        </w:rPr>
        <w:t xml:space="preserve">Nauczyciel wyjaśnia uczniom pojęcie tolerancji i dyktuje definicję tego pojęcia. Uczniowie zapisują definicję w zeszytach przedmiotowych i wykonują ćwiczenie 4. (podręcznik, s. 111). </w:t>
      </w:r>
    </w:p>
    <w:p w:rsidR="001C6316" w:rsidRPr="00E164F8" w:rsidRDefault="004F5617">
      <w:pPr>
        <w:pStyle w:val="Nagwek2"/>
        <w:ind w:left="-5"/>
        <w:rPr>
          <w:rFonts w:asciiTheme="minorHAnsi" w:hAnsiTheme="minorHAnsi" w:cstheme="minorHAnsi"/>
          <w:color w:val="auto"/>
          <w:sz w:val="26"/>
          <w:szCs w:val="26"/>
        </w:rPr>
      </w:pPr>
      <w:r w:rsidRPr="00E164F8">
        <w:rPr>
          <w:rFonts w:asciiTheme="minorHAnsi" w:hAnsiTheme="minorHAnsi" w:cstheme="minorHAnsi"/>
          <w:color w:val="auto"/>
          <w:sz w:val="26"/>
          <w:szCs w:val="26"/>
        </w:rPr>
        <w:t xml:space="preserve">Część podsumowująca </w:t>
      </w:r>
    </w:p>
    <w:p w:rsidR="001C6316" w:rsidRPr="00106F55" w:rsidRDefault="004F5617">
      <w:pPr>
        <w:spacing w:after="351"/>
        <w:ind w:left="-5"/>
        <w:rPr>
          <w:color w:val="auto"/>
        </w:rPr>
      </w:pPr>
      <w:r w:rsidRPr="00106F55">
        <w:rPr>
          <w:color w:val="auto"/>
        </w:rPr>
        <w:t xml:space="preserve">Nauczyciel utrwala wiedzę uczniów; zadaje pytania: Gdzie urodził się Jezus? Kim byli apostołowie? Co to jest tolerancja? Uczniowie wykonują ćwiczenia z karty pracy nr 14. Nauczyciel ocenia aktywność i efektywność pracy uczniów. </w:t>
      </w:r>
    </w:p>
    <w:p w:rsidR="001C6316" w:rsidRDefault="004F5617" w:rsidP="00106F55">
      <w:pPr>
        <w:pStyle w:val="Nagwek1"/>
        <w:ind w:left="-5"/>
        <w:rPr>
          <w:color w:val="auto"/>
          <w:sz w:val="26"/>
        </w:rPr>
      </w:pPr>
      <w:r w:rsidRPr="00106F55">
        <w:rPr>
          <w:color w:val="auto"/>
          <w:sz w:val="26"/>
        </w:rPr>
        <w:t xml:space="preserve">Praca domowa </w:t>
      </w:r>
    </w:p>
    <w:p w:rsidR="00894BF7" w:rsidRDefault="00894BF7" w:rsidP="00894BF7">
      <w:r>
        <w:t xml:space="preserve">Zadanie 2,3,4 z zeszytu </w:t>
      </w:r>
      <w:r w:rsidR="00E164F8">
        <w:t>ćwiczeń</w:t>
      </w:r>
      <w:r>
        <w:t>.</w:t>
      </w:r>
    </w:p>
    <w:p w:rsidR="00894BF7" w:rsidRPr="00894BF7" w:rsidRDefault="00894BF7" w:rsidP="00894BF7"/>
    <w:p w:rsidR="00894BF7" w:rsidRDefault="00106F55" w:rsidP="008E20FC">
      <w:pPr>
        <w:spacing w:after="6567"/>
        <w:ind w:left="-5"/>
        <w:rPr>
          <w:color w:val="auto"/>
        </w:rPr>
      </w:pPr>
      <w:r w:rsidRPr="00106F55">
        <w:rPr>
          <w:color w:val="auto"/>
        </w:rPr>
        <w:t xml:space="preserve"> </w:t>
      </w:r>
      <w:r w:rsidR="00894BF7">
        <w:rPr>
          <w:color w:val="auto"/>
        </w:rPr>
        <w:t xml:space="preserve">Propozycja realizacji tematu pochodzi z zasobów pomocy dydaktycznych wydawnictwa </w:t>
      </w:r>
      <w:proofErr w:type="spellStart"/>
      <w:r w:rsidR="00894BF7">
        <w:rPr>
          <w:color w:val="auto"/>
        </w:rPr>
        <w:t>wsip</w:t>
      </w:r>
      <w:proofErr w:type="spellEnd"/>
      <w:r w:rsidR="00894BF7">
        <w:rPr>
          <w:color w:val="auto"/>
        </w:rPr>
        <w:t xml:space="preserve"> (www.uczepl.wsip.pl).  Dostosowała i wykorzystała </w:t>
      </w:r>
      <w:proofErr w:type="spellStart"/>
      <w:r w:rsidR="00894BF7">
        <w:rPr>
          <w:color w:val="auto"/>
        </w:rPr>
        <w:t>M.Mikic</w:t>
      </w:r>
      <w:r w:rsidR="00E164F8">
        <w:rPr>
          <w:color w:val="auto"/>
        </w:rPr>
        <w:t>i</w:t>
      </w:r>
      <w:r w:rsidR="00894BF7">
        <w:rPr>
          <w:color w:val="auto"/>
        </w:rPr>
        <w:t>n</w:t>
      </w:r>
      <w:proofErr w:type="spellEnd"/>
      <w:r w:rsidR="00894BF7">
        <w:rPr>
          <w:color w:val="auto"/>
        </w:rPr>
        <w:t xml:space="preserve">                                                                                                                                                                              </w:t>
      </w:r>
    </w:p>
    <w:sectPr w:rsidR="00894BF7">
      <w:footerReference w:type="default" r:id="rId7"/>
      <w:pgSz w:w="11906" w:h="16838"/>
      <w:pgMar w:top="1905" w:right="847" w:bottom="1230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83E" w:rsidRDefault="003C583E" w:rsidP="00106F55">
      <w:pPr>
        <w:spacing w:after="0" w:line="240" w:lineRule="auto"/>
      </w:pPr>
      <w:r>
        <w:separator/>
      </w:r>
    </w:p>
  </w:endnote>
  <w:endnote w:type="continuationSeparator" w:id="0">
    <w:p w:rsidR="003C583E" w:rsidRDefault="003C583E" w:rsidP="0010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55" w:rsidRDefault="00106F55" w:rsidP="00106F55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83E" w:rsidRDefault="003C583E" w:rsidP="00106F55">
      <w:pPr>
        <w:spacing w:after="0" w:line="240" w:lineRule="auto"/>
      </w:pPr>
      <w:r>
        <w:separator/>
      </w:r>
    </w:p>
  </w:footnote>
  <w:footnote w:type="continuationSeparator" w:id="0">
    <w:p w:rsidR="003C583E" w:rsidRDefault="003C583E" w:rsidP="00106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6CEC"/>
    <w:multiLevelType w:val="hybridMultilevel"/>
    <w:tmpl w:val="DB4A300A"/>
    <w:lvl w:ilvl="0" w:tplc="39A872C2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E0CA4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F4EA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C4EB4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38814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3C8EA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921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02527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1C926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A818B5"/>
    <w:multiLevelType w:val="hybridMultilevel"/>
    <w:tmpl w:val="1C426B6C"/>
    <w:lvl w:ilvl="0" w:tplc="8C1A39F8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041A5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686B8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72F80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F672D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FC45F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CE60D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F68EE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DE4D8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F52A36"/>
    <w:multiLevelType w:val="hybridMultilevel"/>
    <w:tmpl w:val="45F2DBAC"/>
    <w:lvl w:ilvl="0" w:tplc="0654FE86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8619E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1AC30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BA88E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66414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72C1A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B225A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AEE44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608C2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A714B0"/>
    <w:multiLevelType w:val="hybridMultilevel"/>
    <w:tmpl w:val="233AC93C"/>
    <w:lvl w:ilvl="0" w:tplc="63341A14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D8AB3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48972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5AFF4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64DA9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D2685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14912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CA2CD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ECA42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2E4F8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16"/>
    <w:rsid w:val="00106F55"/>
    <w:rsid w:val="001518D3"/>
    <w:rsid w:val="001C6316"/>
    <w:rsid w:val="003C583E"/>
    <w:rsid w:val="004F5617"/>
    <w:rsid w:val="00894BF7"/>
    <w:rsid w:val="008E20FC"/>
    <w:rsid w:val="009D70A3"/>
    <w:rsid w:val="00E1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DBE2"/>
  <w15:docId w15:val="{7B9FBFC6-9417-4BCC-B848-BE7C7D4A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60" w:lineRule="auto"/>
      <w:ind w:left="10" w:hanging="10"/>
      <w:jc w:val="both"/>
    </w:pPr>
    <w:rPr>
      <w:rFonts w:ascii="Times New Roman" w:eastAsia="Times New Roman" w:hAnsi="Times New Roman" w:cs="Times New Roman"/>
      <w:color w:val="181717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2E4F8F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2E4F8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2E4F8F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2E4F8F"/>
      <w:sz w:val="22"/>
    </w:rPr>
  </w:style>
  <w:style w:type="paragraph" w:styleId="Nagwek">
    <w:name w:val="header"/>
    <w:basedOn w:val="Normalny"/>
    <w:link w:val="NagwekZnak"/>
    <w:uiPriority w:val="99"/>
    <w:unhideWhenUsed/>
    <w:rsid w:val="0010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F55"/>
    <w:rPr>
      <w:rFonts w:ascii="Times New Roman" w:eastAsia="Times New Roman" w:hAnsi="Times New Roman" w:cs="Times New Roman"/>
      <w:color w:val="181717"/>
      <w:sz w:val="20"/>
    </w:rPr>
  </w:style>
  <w:style w:type="paragraph" w:styleId="Stopka">
    <w:name w:val="footer"/>
    <w:basedOn w:val="Normalny"/>
    <w:link w:val="StopkaZnak"/>
    <w:uiPriority w:val="99"/>
    <w:unhideWhenUsed/>
    <w:rsid w:val="0010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F55"/>
    <w:rPr>
      <w:rFonts w:ascii="Times New Roman" w:eastAsia="Times New Roman" w:hAnsi="Times New Roman" w:cs="Times New Roman"/>
      <w:color w:val="181717"/>
      <w:sz w:val="20"/>
    </w:rPr>
  </w:style>
  <w:style w:type="paragraph" w:styleId="Akapitzlist">
    <w:name w:val="List Paragraph"/>
    <w:basedOn w:val="Normalny"/>
    <w:uiPriority w:val="34"/>
    <w:qFormat/>
    <w:rsid w:val="008E2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Scenariusz lekcji 14. Chrześcijanie</vt:lpstr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Scenariusz lekcji 14. Chrześcijanie</dc:title>
  <dc:subject/>
  <dc:creator>Radosław Lolo, Anna Pieńkowska</dc:creator>
  <cp:keywords/>
  <cp:lastModifiedBy>Tomasz M</cp:lastModifiedBy>
  <cp:revision>4</cp:revision>
  <dcterms:created xsi:type="dcterms:W3CDTF">2018-06-13T20:51:00Z</dcterms:created>
  <dcterms:modified xsi:type="dcterms:W3CDTF">2018-06-14T21:03:00Z</dcterms:modified>
</cp:coreProperties>
</file>