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F" w:rsidRPr="00911DAA" w:rsidRDefault="00D31EFF" w:rsidP="00AD372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>Príloha č. 3</w:t>
      </w:r>
      <w:r w:rsidR="00430F58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="00CB70F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>– Vedúci pedagogický zamestnanec – vedúci vychovávateľ</w:t>
      </w:r>
    </w:p>
    <w:p w:rsidR="00D31EFF" w:rsidRPr="00911DAA" w:rsidRDefault="00D31EFF" w:rsidP="00AD372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11DAA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206"/>
      </w:tblGrid>
      <w:tr w:rsidR="00911DAA" w:rsidRPr="00911DAA" w:rsidTr="00430F58">
        <w:tc>
          <w:tcPr>
            <w:tcW w:w="3828" w:type="dxa"/>
            <w:shd w:val="clear" w:color="auto" w:fill="auto"/>
          </w:tcPr>
          <w:p w:rsidR="00D31EFF" w:rsidRPr="00911DAA" w:rsidRDefault="00D31EFF" w:rsidP="00AD37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 w:rsidR="00D31EFF" w:rsidRPr="00911DAA" w:rsidRDefault="00D31EFF" w:rsidP="00AD37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911DAA" w:rsidRPr="00911DAA" w:rsidTr="00430F58">
        <w:tc>
          <w:tcPr>
            <w:tcW w:w="3828" w:type="dxa"/>
            <w:vAlign w:val="center"/>
          </w:tcPr>
          <w:p w:rsidR="00D31EFF" w:rsidRPr="00911DAA" w:rsidRDefault="00D31EFF" w:rsidP="00AD372E">
            <w:pPr>
              <w:numPr>
                <w:ilvl w:val="0"/>
                <w:numId w:val="108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organizačnej zložky školy, školského zariadenia 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ekonomiku a prevádzku zverenej organizačnej zložky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Koncepčne riadiť zverenú organizačnú zložku školy, školského zariadenia</w:t>
            </w:r>
          </w:p>
        </w:tc>
      </w:tr>
      <w:tr w:rsidR="00911DAA" w:rsidRPr="00911DAA" w:rsidTr="00430F58">
        <w:tc>
          <w:tcPr>
            <w:tcW w:w="3828" w:type="dxa"/>
            <w:vAlign w:val="center"/>
          </w:tcPr>
          <w:p w:rsidR="00D31EFF" w:rsidRPr="00911DAA" w:rsidRDefault="00D31EFF" w:rsidP="00AD372E">
            <w:pPr>
              <w:numPr>
                <w:ilvl w:val="0"/>
                <w:numId w:val="108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Podieľať sa na tvorbe a aktualizácii výchovného programu školského zariadenia 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realizáciu výchovného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autoevalváciu výchovného programu školského zariadenia</w:t>
            </w:r>
          </w:p>
        </w:tc>
      </w:tr>
      <w:tr w:rsidR="00911DAA" w:rsidRPr="00911DAA" w:rsidTr="00430F58">
        <w:tc>
          <w:tcPr>
            <w:tcW w:w="3828" w:type="dxa"/>
          </w:tcPr>
          <w:p w:rsidR="00D31EFF" w:rsidRPr="00911DAA" w:rsidRDefault="00D31EFF" w:rsidP="00AD372E">
            <w:pPr>
              <w:numPr>
                <w:ilvl w:val="0"/>
                <w:numId w:val="108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 w:rsidR="00D31EFF" w:rsidRPr="00911DAA" w:rsidRDefault="00D31EFF" w:rsidP="00AD372E">
            <w:pPr>
              <w:pStyle w:val="Odsekzoznamu"/>
              <w:numPr>
                <w:ilvl w:val="1"/>
                <w:numId w:val="1085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Realizovať personálnu stratégiu vo zverenej organizačnej zložke školy, školského zriadenia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procesy hodnotenia a odmeňovania zamestnancov zverenej organizačnej zložky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profesijný rozvoj vychovávateľov</w:t>
            </w:r>
          </w:p>
        </w:tc>
      </w:tr>
      <w:tr w:rsidR="00911DAA" w:rsidRPr="00911DAA" w:rsidTr="00430F58">
        <w:tc>
          <w:tcPr>
            <w:tcW w:w="3828" w:type="dxa"/>
          </w:tcPr>
          <w:p w:rsidR="00D31EFF" w:rsidRPr="00911DAA" w:rsidRDefault="00D31EFF" w:rsidP="00AD372E">
            <w:pPr>
              <w:numPr>
                <w:ilvl w:val="0"/>
                <w:numId w:val="108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394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394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084"/>
              </w:numPr>
              <w:spacing w:before="120" w:after="120" w:line="240" w:lineRule="auto"/>
              <w:ind w:left="394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Stotožniť sa s  rolou vedúceho vychovávateľa, školou a školským zariadením</w:t>
            </w:r>
          </w:p>
        </w:tc>
      </w:tr>
    </w:tbl>
    <w:p w:rsidR="00D31EFF" w:rsidRPr="00911DAA" w:rsidRDefault="00D31EFF" w:rsidP="00AD37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911DAA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platné právne predpisy týkajúce sa procesov riadenia, rozhodovania, ekonomiky a prevádzky v škole, školskom zariadení</w:t>
            </w:r>
          </w:p>
          <w:p w:rsidR="00D31EFF" w:rsidRPr="00911DAA" w:rsidRDefault="00D31EFF" w:rsidP="00AD372E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aplikovať právne predpisy v procesoch riadenia a rozhodovania v oblastiach delegovaných právomocí</w:t>
            </w:r>
          </w:p>
          <w:p w:rsidR="00D31EFF" w:rsidRPr="00911DAA" w:rsidRDefault="00D31EFF" w:rsidP="00AD372E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v súlade so </w:t>
            </w:r>
            <w:r w:rsidRPr="00911DA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všeobecne záväznými právnymi predpismi</w:t>
            </w:r>
            <w:r w:rsidRPr="00911DAA">
              <w:rPr>
                <w:rFonts w:ascii="Arial" w:hAnsi="Arial" w:cs="Arial"/>
                <w:sz w:val="24"/>
                <w:szCs w:val="24"/>
              </w:rPr>
              <w:t> a na základe delegovaných právomocí spoluvytvára a aktualizuje interné školské normy, napr. školský poriadok, interné školské smernice a pod.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všeobecno-záväzné predpisy o financovaní a spravovaní majetku školy,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aplikovať predpisy BOZP, hygienické normy, PO, CO a pod. v podmienkach školy, školského zariadenia 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aplikovať právne predpisy v procesoch administrácie a  prevádzkovania školy , školského zariadenia na úseku, za ktorý priamo zodpovedá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podieľať sa na tvorbe interných noriem súvisiacich so zverenou organizačnou zložkou školy, školského zariadenia v oblasti financovania, personálnej administratívy a správy majetku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vyhľadáva zdroje na podporu aktivít a rozvoj úseku za ktorý priamo zodpovedá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 v zverenej organizačnej zložke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kontroluje dodržiavanie právnych noriem a interných smerníc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zabezpečuje bezpečné a hygienicky vyhovujúce prostredie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navrhuje potrebnú údržbu v zverenej organizačnej zložke školy, školského zariadenia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 strategického riadenia školy, školského zaradenia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základy rozvoja kultúry a klímy organizácie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projekty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podieľa sa na riadení zverenej organizačnej zložky v súlade s hodnotami, víziou a poslaním organizácie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analýze externého a interného prostredia školy, školského zariadenia (napr. SWOT, STEPE)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tvorbe koncepčného zámeru rozvoja zverenej organizačnej zložky v súlade s potrebami regiónu, školskej komunity a sociálnych partnerov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tvorbe, riadení a hodnotení realizácie plánu práce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s partnermi školy, školského zariadenia (zákonní zástupcovia žiakov, obec , partnerské školy, neziskové organizácie, a pod.)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rozvíja kultúru a klímu školy, školského zariadenia v súlade s deklarovanými hodnotami a poslaním</w:t>
            </w:r>
          </w:p>
        </w:tc>
      </w:tr>
    </w:tbl>
    <w:p w:rsidR="00D31EFF" w:rsidRPr="00911DAA" w:rsidRDefault="00D31EFF" w:rsidP="00AD37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911DAA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štátnu a regionálnu školskú politiku a trendy vo výchove a vzdelávaní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východiská kurikulárnej transformácie výchovy a vzdelávania v Slovenskej republike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metodiku tvorby výchovného programu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tvorbu a aktualizáciu výchovného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navrhovať zdroje na realizáciu výchovného programu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 proces výberu výchovno-vzdelávacích stratégií zabezpečujúcich rozvoj kompetencií žiaka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lastRenderedPageBreak/>
              <w:t>navrhuje úpravy výchovného programu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koordinuje tvorbu výchovného programu školského zariadenia tak, aby:</w:t>
            </w:r>
          </w:p>
          <w:p w:rsidR="00D31EFF" w:rsidRPr="00911DAA" w:rsidRDefault="00D31EFF" w:rsidP="00AD372E">
            <w:pPr>
              <w:numPr>
                <w:ilvl w:val="1"/>
                <w:numId w:val="1233"/>
              </w:numPr>
              <w:spacing w:before="120" w:after="120"/>
              <w:ind w:left="743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bol v súlade so všeobecne záväznými právnymi predpismi,</w:t>
            </w:r>
          </w:p>
          <w:p w:rsidR="00D31EFF" w:rsidRPr="00911DAA" w:rsidRDefault="00D31EFF" w:rsidP="00AD372E">
            <w:pPr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D31EFF" w:rsidRPr="00911DAA" w:rsidRDefault="00D31EFF" w:rsidP="00AD372E">
            <w:pPr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zohľadňoval potreby žiakov, zákonných zástupcov a pod.,</w:t>
            </w:r>
          </w:p>
          <w:p w:rsidR="00D31EFF" w:rsidRPr="00911DAA" w:rsidRDefault="00D31EFF" w:rsidP="00AD372E">
            <w:pPr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bol v súlade s dostupnými zdrojmi (materiálnymi, personálnymi, technickými, finančnými)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vytvára realizačné plány na dosiahnutie cieľov výchovného programu školského zariadenia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žiakov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definovať kľúčové procesy potrebné na realizáciu výchovného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monitorovať priebeh realizácie výchovného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flexibilne zmeniť naplánovanú činnosť vzhľadom sa aktuálnu situáciu v škole, školskom zariadení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vytvoriť podmienky a zabezpečiť potrebné zdroje na realizáciu výchovného 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organizuje a zabezpečujevýchovno-vzdelávaciu činnosť  v čase mimo vyučovania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vytvára podmienky a riadi prácu metodických združení, špecialistov a pracovných skupín na úrovni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monitoruje procesy vedúce k žiadanej kvalite výchovno-vzdelávacej činnosti  v podmienkach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rieši aktuálne pedagogické situácie na úrovni zverenej organizačnej zložky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lastRenderedPageBreak/>
              <w:t>poskytuje pomoc a poradenstvo pedagogickým zamestnancom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komunikuje so zákonnými zástupcami žiakov a ostatnými partnermi školy, školského zariadenia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tvoriť ciele a kritériá hodnotenia kvality výchovno-vzdelávacej činnosti 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zvoliť vhodné metódy a nástroje autoevalvácie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vytvoriť plán autoevalvácie výchovného  programu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vyhodnocovať stav procesov a výchovno-vzdelávacích výsledkov vo vzťahu k cieľom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navrhnúť korekcie a zmeny vo výchovnom programe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 prácu autoevalvačných tímov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 spolupráci so zamestnancami navrhuje oblasti a ciele autoevalvácie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navrhuje autoevalvačný plán v určených oblastiach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vyberá a využíva vhodné metódy a nástroje autoevalvácie vo vzťahu k cieľom a indikátorom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 určených časových intervaloch (kritické body kontroly) vyhodnocuje plnenie realizačných plánov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navrhuje korekcie (opatrenia) na základe zistení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vyhodnocuje efektívnosť a účelnosť opatrení (intervencií) vo vzťahu k zvyšovaniu kvality</w:t>
            </w:r>
          </w:p>
        </w:tc>
      </w:tr>
    </w:tbl>
    <w:p w:rsidR="00D31EFF" w:rsidRPr="00911DAA" w:rsidRDefault="00D31EFF" w:rsidP="00AD37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911DAA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 riadenia, vedenia a rozvoja ľudských zdrojov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r w:rsidRPr="00911DA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všeobecne záväzné právne predpisy</w:t>
            </w:r>
            <w:r w:rsidRPr="00911DAA">
              <w:rPr>
                <w:rFonts w:ascii="Arial" w:hAnsi="Arial" w:cs="Arial"/>
                <w:sz w:val="24"/>
                <w:szCs w:val="24"/>
              </w:rPr>
              <w:t xml:space="preserve"> v oblasti personálneho 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profesijné štandardy pedagogických zamestnancov – vychovávateľov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spolupracovať pri formulovaní personálnej politiky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realizovať personálnu stratégiu vo zverenej  organizačnej zložke školy, školského zariadenia 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aplikovať profesijné štandardy vychovávateľa v personálnom riadení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definovaní kompetencií pedagogických zamestnancov vychádzajúcich z: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profesijných štandardov, 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navrhuje kritériá pre výber pedagogických zamestnancov – vychovávateľov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riadi proces adaptácie začínajúcich pedagogických zamestnancov – vychovávateľov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 hodnotenia a odmeňovania zamestnancov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príslušné všeobecne záväzné právne predpisy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spolupracovať pri tvorbe systému hodnotenia pedagogických zamestnancov v škole, školskom zariadení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spolupracovať pri tvorbe systému odmeňovania pedagogických zamestnancov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 spolupráci so zamestnancami formuluje ciele, oblasti a kritériá hodnotenia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vyberá a používa primerané metódy a nástroje hodnotenia pracovného výkonu vychovávateľov vo vzťahu ku kritériám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realizuje hodnotiace rozhovory s  vychovávateľmi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podporuje sebareflexiu a rozvoj sebahodnotenia vychovávateľov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poskytuje vychovávateľom očakávanú podporu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využíva výsledky hodnotenia na  rozvoj kompetencií a motiváciu vychovávateľov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vychovávateľov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 xml:space="preserve">Riadiť profesijný rozvoj pedagogických zamestnancov a odborných zamestnancov školy, školského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lastRenderedPageBreak/>
              <w:t>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 profesijného rozvoja pedagogických zamestnancov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príslušné všeobecne záväzné právne predpisy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analyzovať vzdelávacie potreby vychovávateľov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spolupracovať pri tvorbe plánu kontinuálneho vzdelávania vychovávateľov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hodnotiť efektívnosť a prínos rozvojových aktivít vychovávateľov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identifikuje rozvojové potreby vychovávateľov vyplývajúce z: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potrieb školského vzdelávacieho programu, výchovného programu školského zariadenia, 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požiadaviek na úroveň kompetencií vychovávateľov,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hodnotenia a z individuálnych potrieb vychovávateľov,</w:t>
            </w:r>
          </w:p>
          <w:p w:rsidR="00D31EFF" w:rsidRPr="00911DAA" w:rsidRDefault="00D31EFF" w:rsidP="00AD372E">
            <w:pPr>
              <w:pStyle w:val="Odsekzoznamu"/>
              <w:numPr>
                <w:ilvl w:val="1"/>
                <w:numId w:val="1233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spolupracuje pri tvorbe plánu kontinuálneho vzdelávania vychovávateľov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vychovávateľov s dôrazom na dosiahnutie kompetencií samostatného pedagogického zamestnanca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podporuje vzájomné učenie sa vychovávateľov a ostatných pedagogických a odborných zamestnancov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oceňuje dobrú prax a dosiahnuté výsledky vo výchove a vzdelávaní </w:t>
            </w:r>
          </w:p>
        </w:tc>
      </w:tr>
    </w:tbl>
    <w:p w:rsidR="00D31EFF" w:rsidRPr="00911DAA" w:rsidRDefault="00D31EFF" w:rsidP="00AD37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11DA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911DA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zásady efektívnej komunikácie a zvládania konfliktov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aktivovať a motivovať zamestnancov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 xml:space="preserve"> kriticky hodnotiť a riešiť konflikty a záťažové situácie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lastRenderedPageBreak/>
              <w:t>zostaviť a viesť skupiny a tímy, vytvárať vzťahy založené na vzájomnom rešpekte a dôvere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podporuje odbornú komunikáciu a vzájomné učenie sa pedagogických a odborných zamestnancov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neprehliada a včas rieši konflikty a záťažové situácie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je presvedčený, že vzájomná kooperácia môže viesť k lepším výsledkom a zvyšuje kvalitu práce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vytvára priestor pre tímovú prácu, adekvátne deleguje úlohy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podporuje a vyhodnocuje tímovú prácu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svoje osobné a odborné dispozície na činnosť vedúceho vychovávateľa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trendy vývoja spoločnosti a trendy vývoja v oblasti školského manažmentu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určiť si ciele a stratégiu vlastného profesijného rozvoja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a potrebám rozvoja školy, školského zariadenia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911DAA" w:rsidRPr="00911DAA" w:rsidTr="00430F58">
        <w:tc>
          <w:tcPr>
            <w:tcW w:w="14034" w:type="dxa"/>
            <w:gridSpan w:val="2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911DAA"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911DAA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stotožniť sa s rolou vedúceho vychovávateľa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vystupovať ako reprezentant profesie pedagóga – vychovávateľa a školy, školského zariadenia</w:t>
            </w:r>
          </w:p>
        </w:tc>
      </w:tr>
      <w:tr w:rsidR="00D31EFF" w:rsidRPr="00911DAA" w:rsidTr="00430F58">
        <w:tc>
          <w:tcPr>
            <w:tcW w:w="2268" w:type="dxa"/>
          </w:tcPr>
          <w:p w:rsidR="00D31EFF" w:rsidRPr="00911DAA" w:rsidRDefault="00D31EFF" w:rsidP="00AD37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911DA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 riadiacej činnosti rešpektuje zásady etického správania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psycho-hygienické zásady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je presvedčený o potrebe zavádzať efektívne zmeny a zaujíma k nim kladný postoj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D31EFF" w:rsidRPr="00911DAA" w:rsidRDefault="00D31EFF" w:rsidP="00AD372E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účinne komunikuje so  zákonnými zástupcami žiakov, partnermi školy, školského zariadenia</w:t>
            </w:r>
          </w:p>
          <w:p w:rsidR="00D31EFF" w:rsidRPr="00911DAA" w:rsidRDefault="00D31EFF" w:rsidP="00AD372E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11DAA"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 a partnerom</w:t>
            </w:r>
          </w:p>
        </w:tc>
      </w:tr>
    </w:tbl>
    <w:p w:rsidR="00D31EFF" w:rsidRPr="00911DAA" w:rsidRDefault="00D31EFF" w:rsidP="00AD372E">
      <w:pPr>
        <w:pStyle w:val="Bezriadkovania"/>
        <w:spacing w:before="120" w:after="120"/>
        <w:rPr>
          <w:rFonts w:ascii="Arial" w:hAnsi="Arial" w:cs="Arial"/>
          <w:sz w:val="24"/>
          <w:szCs w:val="24"/>
        </w:rPr>
      </w:pPr>
    </w:p>
    <w:p w:rsidR="00D31EFF" w:rsidRPr="00911DAA" w:rsidRDefault="00D31EFF" w:rsidP="00AD372E">
      <w:pPr>
        <w:spacing w:before="120" w:after="120" w:line="240" w:lineRule="auto"/>
      </w:pPr>
    </w:p>
    <w:p w:rsidR="003117D7" w:rsidRPr="00911DAA" w:rsidRDefault="003117D7" w:rsidP="00AD372E">
      <w:pPr>
        <w:spacing w:before="120" w:after="120" w:line="240" w:lineRule="auto"/>
      </w:pPr>
    </w:p>
    <w:sectPr w:rsidR="003117D7" w:rsidRPr="00911DAA" w:rsidSect="00636C1E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1D" w:rsidRDefault="0071111D">
      <w:pPr>
        <w:spacing w:after="0" w:line="240" w:lineRule="auto"/>
      </w:pPr>
      <w:r>
        <w:separator/>
      </w:r>
    </w:p>
  </w:endnote>
  <w:endnote w:type="continuationSeparator" w:id="0">
    <w:p w:rsidR="0071111D" w:rsidRDefault="0071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C1E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1D" w:rsidRDefault="0071111D">
      <w:pPr>
        <w:spacing w:after="0" w:line="240" w:lineRule="auto"/>
      </w:pPr>
      <w:r>
        <w:separator/>
      </w:r>
    </w:p>
  </w:footnote>
  <w:footnote w:type="continuationSeparator" w:id="0">
    <w:p w:rsidR="0071111D" w:rsidRDefault="0071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636C1E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853C90" w:rsidRDefault="00853C90" w:rsidP="0085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0F58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1D70"/>
    <w:rsid w:val="00605DE8"/>
    <w:rsid w:val="00606C7A"/>
    <w:rsid w:val="00612C2D"/>
    <w:rsid w:val="00613053"/>
    <w:rsid w:val="00636C1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684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1111D"/>
    <w:rsid w:val="00721DB7"/>
    <w:rsid w:val="00722558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802CDC"/>
    <w:rsid w:val="00816EF2"/>
    <w:rsid w:val="00816F45"/>
    <w:rsid w:val="00825367"/>
    <w:rsid w:val="00827D35"/>
    <w:rsid w:val="008340CA"/>
    <w:rsid w:val="0084720E"/>
    <w:rsid w:val="00853C90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1DAA"/>
    <w:rsid w:val="00914C34"/>
    <w:rsid w:val="009154FC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80C35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D372E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70F2"/>
    <w:rsid w:val="00CC4E2F"/>
    <w:rsid w:val="00CD2371"/>
    <w:rsid w:val="00CE0574"/>
    <w:rsid w:val="00CE0CAD"/>
    <w:rsid w:val="00CE4EF3"/>
    <w:rsid w:val="00CE6A33"/>
    <w:rsid w:val="00CE7F08"/>
    <w:rsid w:val="00CF0BCF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1EFF"/>
    <w:rsid w:val="00D37219"/>
    <w:rsid w:val="00D373E5"/>
    <w:rsid w:val="00D4065E"/>
    <w:rsid w:val="00D42A20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C6BE5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5D2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EF10B4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C76EE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EF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EF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0FA8-9463-4E6E-8447-9C5B946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16</cp:revision>
  <cp:lastPrinted>2017-01-03T10:45:00Z</cp:lastPrinted>
  <dcterms:created xsi:type="dcterms:W3CDTF">2017-02-25T21:13:00Z</dcterms:created>
  <dcterms:modified xsi:type="dcterms:W3CDTF">2017-06-29T14:10:00Z</dcterms:modified>
</cp:coreProperties>
</file>