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A5" w:rsidRPr="00D039A5" w:rsidRDefault="00D039A5" w:rsidP="00D039A5">
      <w:pPr>
        <w:rPr>
          <w:rFonts w:eastAsia="Times New Roman" w:cs="Arial"/>
          <w:b/>
          <w:color w:val="2B2822"/>
          <w:sz w:val="28"/>
          <w:szCs w:val="28"/>
          <w:lang w:eastAsia="pl-PL"/>
        </w:rPr>
      </w:pPr>
    </w:p>
    <w:p w:rsidR="00A0255E" w:rsidRPr="00D039A5" w:rsidRDefault="00A0255E" w:rsidP="00CD6192">
      <w:pPr>
        <w:jc w:val="center"/>
        <w:rPr>
          <w:rFonts w:eastAsia="Times New Roman" w:cs="Arial"/>
          <w:color w:val="2B2822"/>
          <w:sz w:val="28"/>
          <w:szCs w:val="28"/>
          <w:lang w:eastAsia="pl-PL"/>
        </w:rPr>
      </w:pPr>
      <w:r w:rsidRPr="00D039A5">
        <w:rPr>
          <w:rFonts w:eastAsia="Times New Roman" w:cs="Arial"/>
          <w:b/>
          <w:bCs/>
          <w:color w:val="2B2822"/>
          <w:sz w:val="28"/>
          <w:szCs w:val="28"/>
          <w:lang w:eastAsia="pl-PL"/>
        </w:rPr>
        <w:t>Regulamin konkursu</w:t>
      </w:r>
      <w:bookmarkStart w:id="0" w:name="_GoBack"/>
      <w:bookmarkEnd w:id="0"/>
    </w:p>
    <w:p w:rsidR="00A0255E" w:rsidRPr="00DD6786" w:rsidRDefault="00A0255E" w:rsidP="00DD6786">
      <w:pPr>
        <w:jc w:val="both"/>
        <w:rPr>
          <w:rFonts w:eastAsia="Times New Roman" w:cs="Arial"/>
          <w:color w:val="2B2822"/>
          <w:lang w:eastAsia="pl-PL"/>
        </w:rPr>
      </w:pPr>
      <w:r w:rsidRPr="00DD6786">
        <w:rPr>
          <w:rFonts w:eastAsia="Times New Roman" w:cs="Arial"/>
          <w:b/>
          <w:bCs/>
          <w:color w:val="2B2822"/>
          <w:lang w:eastAsia="pl-PL"/>
        </w:rPr>
        <w:t>Cele konkursu</w:t>
      </w:r>
    </w:p>
    <w:p w:rsidR="00A0255E" w:rsidRPr="00DD6786" w:rsidRDefault="00A0255E" w:rsidP="00DD6786">
      <w:pPr>
        <w:numPr>
          <w:ilvl w:val="0"/>
          <w:numId w:val="1"/>
        </w:numPr>
        <w:jc w:val="both"/>
        <w:rPr>
          <w:rFonts w:eastAsia="Times New Roman" w:cs="Arial"/>
          <w:color w:val="2B2822"/>
          <w:lang w:eastAsia="pl-PL"/>
        </w:rPr>
      </w:pPr>
      <w:r w:rsidRPr="00DD6786">
        <w:rPr>
          <w:rFonts w:eastAsia="Times New Roman" w:cs="Arial"/>
          <w:color w:val="2B2822"/>
          <w:lang w:eastAsia="pl-PL"/>
        </w:rPr>
        <w:t>popularyzacja tematyki związanej z bezpieczeństwem korzystania z portali internet</w:t>
      </w:r>
      <w:r w:rsidR="004D08EA" w:rsidRPr="00DD6786">
        <w:rPr>
          <w:rFonts w:eastAsia="Times New Roman" w:cs="Arial"/>
          <w:color w:val="2B2822"/>
          <w:lang w:eastAsia="pl-PL"/>
        </w:rPr>
        <w:t>owych oraz tworzeniem kultury</w:t>
      </w:r>
      <w:r w:rsidR="004D08EA" w:rsidRPr="00DD6786">
        <w:rPr>
          <w:rFonts w:cs="Arial"/>
          <w:color w:val="202020"/>
          <w:shd w:val="clear" w:color="auto" w:fill="FFFFFF"/>
        </w:rPr>
        <w:t xml:space="preserve"> zrozumienia, zaufania i tolerancji w</w:t>
      </w:r>
      <w:r w:rsidR="004D08EA" w:rsidRPr="00DD6786">
        <w:rPr>
          <w:rFonts w:eastAsia="Times New Roman" w:cs="Arial"/>
          <w:color w:val="2B2822"/>
          <w:lang w:eastAsia="pl-PL"/>
        </w:rPr>
        <w:t xml:space="preserve"> </w:t>
      </w:r>
      <w:r w:rsidRPr="00DD6786">
        <w:rPr>
          <w:rFonts w:eastAsia="Times New Roman" w:cs="Arial"/>
          <w:color w:val="2B2822"/>
          <w:lang w:eastAsia="pl-PL"/>
        </w:rPr>
        <w:t xml:space="preserve"> sieci online,</w:t>
      </w:r>
    </w:p>
    <w:p w:rsidR="00A0255E" w:rsidRPr="00DD6786" w:rsidRDefault="00A0255E" w:rsidP="00DD6786">
      <w:pPr>
        <w:numPr>
          <w:ilvl w:val="0"/>
          <w:numId w:val="1"/>
        </w:numPr>
        <w:jc w:val="both"/>
        <w:rPr>
          <w:rFonts w:eastAsia="Times New Roman" w:cs="Arial"/>
          <w:color w:val="2B2822"/>
          <w:lang w:eastAsia="pl-PL"/>
        </w:rPr>
      </w:pPr>
      <w:r w:rsidRPr="00DD6786">
        <w:rPr>
          <w:rFonts w:eastAsia="Times New Roman" w:cs="Arial"/>
          <w:color w:val="2B2822"/>
          <w:lang w:eastAsia="pl-PL"/>
        </w:rPr>
        <w:t xml:space="preserve">podkreślenie potencjału </w:t>
      </w:r>
      <w:r w:rsidR="007F2CB5" w:rsidRPr="00DD6786">
        <w:rPr>
          <w:rFonts w:eastAsia="Times New Roman" w:cs="Arial"/>
          <w:color w:val="2B2822"/>
          <w:lang w:eastAsia="pl-PL"/>
        </w:rPr>
        <w:t>Internetu</w:t>
      </w:r>
      <w:r w:rsidRPr="00DD6786">
        <w:rPr>
          <w:rFonts w:eastAsia="Times New Roman" w:cs="Arial"/>
          <w:color w:val="2B2822"/>
          <w:lang w:eastAsia="pl-PL"/>
        </w:rPr>
        <w:t xml:space="preserve"> do wykorzystania w edukacji, kontaktach z rówieśnikami oraz jako forma twórczej rozrywki,</w:t>
      </w:r>
    </w:p>
    <w:p w:rsidR="00A0255E" w:rsidRPr="00DD6786" w:rsidRDefault="00A0255E" w:rsidP="00DD6786">
      <w:pPr>
        <w:numPr>
          <w:ilvl w:val="0"/>
          <w:numId w:val="1"/>
        </w:numPr>
        <w:jc w:val="both"/>
        <w:rPr>
          <w:rFonts w:eastAsia="Times New Roman" w:cs="Arial"/>
          <w:color w:val="2B2822"/>
          <w:lang w:eastAsia="pl-PL"/>
        </w:rPr>
      </w:pPr>
      <w:r w:rsidRPr="00DD6786">
        <w:rPr>
          <w:rFonts w:eastAsia="Times New Roman" w:cs="Arial"/>
          <w:color w:val="2B2822"/>
          <w:lang w:eastAsia="pl-PL"/>
        </w:rPr>
        <w:t>kształtowanie umiejętności selekcji potrzebnych informacji,</w:t>
      </w:r>
    </w:p>
    <w:p w:rsidR="00A04433" w:rsidRPr="00DD6786" w:rsidRDefault="00A04433" w:rsidP="00DD6786">
      <w:pPr>
        <w:numPr>
          <w:ilvl w:val="0"/>
          <w:numId w:val="1"/>
        </w:numPr>
        <w:jc w:val="both"/>
        <w:rPr>
          <w:rFonts w:eastAsia="Times New Roman" w:cs="Arial"/>
          <w:color w:val="2B2822"/>
          <w:lang w:eastAsia="pl-PL"/>
        </w:rPr>
      </w:pPr>
      <w:r w:rsidRPr="00DD6786">
        <w:rPr>
          <w:rFonts w:eastAsia="Times New Roman" w:cs="Arial"/>
          <w:color w:val="2B2822"/>
          <w:lang w:eastAsia="pl-PL"/>
        </w:rPr>
        <w:t>kształtowanie umiejętności plastycznych i literackich.</w:t>
      </w:r>
    </w:p>
    <w:p w:rsidR="00A0255E" w:rsidRPr="00DD6786" w:rsidRDefault="00A0255E" w:rsidP="00DD6786">
      <w:pPr>
        <w:jc w:val="both"/>
        <w:rPr>
          <w:rFonts w:eastAsia="Times New Roman" w:cs="Arial"/>
          <w:b/>
          <w:bCs/>
          <w:color w:val="2B2822"/>
          <w:lang w:eastAsia="pl-PL"/>
        </w:rPr>
      </w:pPr>
      <w:r w:rsidRPr="00DD6786">
        <w:rPr>
          <w:rFonts w:eastAsia="Times New Roman" w:cs="Arial"/>
          <w:b/>
          <w:bCs/>
          <w:color w:val="2B2822"/>
          <w:lang w:eastAsia="pl-PL"/>
        </w:rPr>
        <w:t>Warunki konkursu plastycznego</w:t>
      </w:r>
    </w:p>
    <w:p w:rsidR="00A0255E" w:rsidRPr="00DD6786" w:rsidRDefault="00A0255E" w:rsidP="00DD6786">
      <w:pPr>
        <w:numPr>
          <w:ilvl w:val="0"/>
          <w:numId w:val="2"/>
        </w:numPr>
        <w:jc w:val="both"/>
        <w:rPr>
          <w:rFonts w:eastAsia="Times New Roman" w:cs="Arial"/>
          <w:color w:val="2B2822"/>
          <w:lang w:eastAsia="pl-PL"/>
        </w:rPr>
      </w:pPr>
      <w:r w:rsidRPr="00DD6786">
        <w:rPr>
          <w:rFonts w:eastAsia="Times New Roman" w:cs="Arial"/>
          <w:color w:val="2B2822"/>
          <w:lang w:eastAsia="pl-PL"/>
        </w:rPr>
        <w:t>praca wykonana indywidualnie w oparciu o treści zamieszczone na stronie DBI i inne wskazane na tym portalu</w:t>
      </w:r>
    </w:p>
    <w:p w:rsidR="00A0255E" w:rsidRPr="00DD6786" w:rsidRDefault="00A0255E" w:rsidP="00DD6786">
      <w:pPr>
        <w:numPr>
          <w:ilvl w:val="0"/>
          <w:numId w:val="2"/>
        </w:numPr>
        <w:jc w:val="both"/>
        <w:rPr>
          <w:rFonts w:eastAsia="Times New Roman" w:cs="Arial"/>
          <w:color w:val="2B2822"/>
          <w:lang w:eastAsia="pl-PL"/>
        </w:rPr>
      </w:pPr>
      <w:r w:rsidRPr="00DD6786">
        <w:rPr>
          <w:rFonts w:eastAsia="Times New Roman" w:cs="Arial"/>
          <w:color w:val="2B2822"/>
          <w:lang w:eastAsia="pl-PL"/>
        </w:rPr>
        <w:t>praca z wizytówką autora –imię, nazwisko, klasa /na odwrocie pracy/ powinna zostać dostarczon</w:t>
      </w:r>
      <w:r w:rsidR="00A04433" w:rsidRPr="00DD6786">
        <w:rPr>
          <w:rFonts w:eastAsia="Times New Roman" w:cs="Arial"/>
          <w:color w:val="2B2822"/>
          <w:lang w:eastAsia="pl-PL"/>
        </w:rPr>
        <w:t>a do pedagoga Ośrodka</w:t>
      </w:r>
      <w:r w:rsidRPr="00DD6786">
        <w:rPr>
          <w:rFonts w:eastAsia="Times New Roman" w:cs="Arial"/>
          <w:color w:val="2B2822"/>
          <w:lang w:eastAsia="pl-PL"/>
        </w:rPr>
        <w:t xml:space="preserve"> - </w:t>
      </w:r>
      <w:r w:rsidRPr="00DD6786">
        <w:rPr>
          <w:rFonts w:eastAsia="Times New Roman" w:cs="Arial"/>
          <w:b/>
          <w:bCs/>
          <w:color w:val="2B2822"/>
          <w:lang w:eastAsia="pl-PL"/>
        </w:rPr>
        <w:t>do 15. 03. 2018 r.</w:t>
      </w:r>
    </w:p>
    <w:p w:rsidR="00A0255E" w:rsidRPr="00DD6786" w:rsidRDefault="00A0255E" w:rsidP="00DD6786">
      <w:pPr>
        <w:numPr>
          <w:ilvl w:val="0"/>
          <w:numId w:val="2"/>
        </w:numPr>
        <w:jc w:val="both"/>
        <w:rPr>
          <w:rFonts w:eastAsia="Times New Roman" w:cs="Arial"/>
          <w:color w:val="2B2822"/>
          <w:lang w:eastAsia="pl-PL"/>
        </w:rPr>
      </w:pPr>
      <w:r w:rsidRPr="00DD6786">
        <w:rPr>
          <w:rFonts w:eastAsia="Times New Roman" w:cs="Arial"/>
          <w:color w:val="2B2822"/>
          <w:lang w:eastAsia="pl-PL"/>
        </w:rPr>
        <w:t>praca wykonany techniką dowo</w:t>
      </w:r>
      <w:r w:rsidR="00B95944">
        <w:rPr>
          <w:rFonts w:eastAsia="Times New Roman" w:cs="Arial"/>
          <w:color w:val="2B2822"/>
          <w:lang w:eastAsia="pl-PL"/>
        </w:rPr>
        <w:t>lną, o formacie A3 lub A4</w:t>
      </w:r>
    </w:p>
    <w:p w:rsidR="00A0255E" w:rsidRPr="00DD6786" w:rsidRDefault="00A0255E" w:rsidP="00DD6786">
      <w:pPr>
        <w:numPr>
          <w:ilvl w:val="0"/>
          <w:numId w:val="2"/>
        </w:numPr>
        <w:jc w:val="both"/>
        <w:rPr>
          <w:rFonts w:eastAsia="Times New Roman" w:cs="Arial"/>
          <w:color w:val="2B2822"/>
          <w:lang w:eastAsia="pl-PL"/>
        </w:rPr>
      </w:pPr>
      <w:r w:rsidRPr="00DD6786">
        <w:rPr>
          <w:rFonts w:eastAsia="Times New Roman" w:cs="Arial"/>
          <w:color w:val="2B2822"/>
          <w:lang w:eastAsia="pl-PL"/>
        </w:rPr>
        <w:t>na wszystkich pracach musi znajdować się logo kampanii DBI</w:t>
      </w:r>
    </w:p>
    <w:p w:rsidR="005A017D" w:rsidRPr="00DD6786" w:rsidRDefault="00A0255E" w:rsidP="00DD6786">
      <w:pPr>
        <w:numPr>
          <w:ilvl w:val="0"/>
          <w:numId w:val="2"/>
        </w:numPr>
        <w:jc w:val="both"/>
        <w:rPr>
          <w:rFonts w:eastAsia="Times New Roman" w:cs="Arial"/>
          <w:lang w:eastAsia="pl-PL"/>
        </w:rPr>
      </w:pPr>
      <w:r w:rsidRPr="00DD6786">
        <w:rPr>
          <w:rFonts w:eastAsia="Times New Roman" w:cs="Arial"/>
          <w:lang w:eastAsia="pl-PL"/>
        </w:rPr>
        <w:t xml:space="preserve">tematyka pracy powinna nawiązywać do tegorocznego hasła </w:t>
      </w:r>
      <w:r w:rsidR="005A017D" w:rsidRPr="00DD6786">
        <w:rPr>
          <w:rStyle w:val="Pogrubienie"/>
          <w:rFonts w:cs="Arial"/>
          <w:bdr w:val="none" w:sz="0" w:space="0" w:color="auto" w:frame="1"/>
          <w:shd w:val="clear" w:color="auto" w:fill="FFFFFF"/>
        </w:rPr>
        <w:t>„Dzień Bezpiecznego Internetu: tworzymy kulturę szacunku w sieci”</w:t>
      </w:r>
    </w:p>
    <w:p w:rsidR="00A0255E" w:rsidRPr="00DD6786" w:rsidRDefault="005A017D" w:rsidP="00DD6786">
      <w:pPr>
        <w:ind w:left="360"/>
        <w:jc w:val="both"/>
        <w:rPr>
          <w:rFonts w:eastAsia="Times New Roman" w:cs="Arial"/>
          <w:b/>
          <w:bCs/>
          <w:color w:val="2B2822"/>
          <w:lang w:eastAsia="pl-PL"/>
        </w:rPr>
      </w:pPr>
      <w:r w:rsidRPr="00DD6786">
        <w:rPr>
          <w:rFonts w:eastAsia="Times New Roman" w:cs="Arial"/>
          <w:b/>
          <w:bCs/>
          <w:color w:val="2B2822"/>
          <w:lang w:eastAsia="pl-PL"/>
        </w:rPr>
        <w:t xml:space="preserve"> </w:t>
      </w:r>
      <w:r w:rsidR="00A0255E" w:rsidRPr="00DD6786">
        <w:rPr>
          <w:rFonts w:eastAsia="Times New Roman" w:cs="Arial"/>
          <w:b/>
          <w:bCs/>
          <w:color w:val="2B2822"/>
          <w:lang w:eastAsia="pl-PL"/>
        </w:rPr>
        <w:t>Warunki konkursu literackiego</w:t>
      </w:r>
    </w:p>
    <w:p w:rsidR="005A017D" w:rsidRPr="00DD6786" w:rsidRDefault="00EC3A62" w:rsidP="00DD6786">
      <w:pPr>
        <w:numPr>
          <w:ilvl w:val="0"/>
          <w:numId w:val="2"/>
        </w:numPr>
        <w:jc w:val="both"/>
        <w:rPr>
          <w:rFonts w:eastAsia="Times New Roman" w:cs="Arial"/>
          <w:color w:val="2B2822"/>
          <w:lang w:eastAsia="pl-PL"/>
        </w:rPr>
      </w:pPr>
      <w:r w:rsidRPr="00DD6786">
        <w:rPr>
          <w:rFonts w:eastAsia="Times New Roman" w:cs="Arial"/>
          <w:color w:val="2B2822"/>
          <w:lang w:eastAsia="pl-PL"/>
        </w:rPr>
        <w:t xml:space="preserve">praca </w:t>
      </w:r>
      <w:r w:rsidR="005A017D" w:rsidRPr="00DD6786">
        <w:rPr>
          <w:rFonts w:eastAsia="Times New Roman" w:cs="Arial"/>
          <w:color w:val="2B2822"/>
          <w:lang w:eastAsia="pl-PL"/>
        </w:rPr>
        <w:t>„</w:t>
      </w:r>
      <w:r w:rsidRPr="00DD6786">
        <w:rPr>
          <w:rFonts w:eastAsia="Times New Roman" w:cs="Arial"/>
          <w:color w:val="2B2822"/>
          <w:lang w:eastAsia="pl-PL"/>
        </w:rPr>
        <w:t>Kodeks Internauty</w:t>
      </w:r>
      <w:r w:rsidR="005A017D" w:rsidRPr="00DD6786">
        <w:rPr>
          <w:rFonts w:eastAsia="Times New Roman" w:cs="Arial"/>
          <w:color w:val="2B2822"/>
          <w:lang w:eastAsia="pl-PL"/>
        </w:rPr>
        <w:t>”</w:t>
      </w:r>
      <w:r w:rsidRPr="00DD6786">
        <w:rPr>
          <w:rFonts w:eastAsia="Times New Roman" w:cs="Arial"/>
          <w:color w:val="2B2822"/>
          <w:lang w:eastAsia="pl-PL"/>
        </w:rPr>
        <w:t xml:space="preserve"> w formie </w:t>
      </w:r>
      <w:r w:rsidR="00A0255E" w:rsidRPr="00DD6786">
        <w:rPr>
          <w:rFonts w:eastAsia="Times New Roman" w:cs="Arial"/>
          <w:color w:val="2B2822"/>
          <w:lang w:eastAsia="pl-PL"/>
        </w:rPr>
        <w:t xml:space="preserve"> wiersza</w:t>
      </w:r>
      <w:r w:rsidRPr="00DD6786">
        <w:rPr>
          <w:rFonts w:eastAsia="Times New Roman" w:cs="Arial"/>
          <w:color w:val="2B2822"/>
          <w:lang w:eastAsia="pl-PL"/>
        </w:rPr>
        <w:t>/rymowanki</w:t>
      </w:r>
      <w:r w:rsidR="00A0255E" w:rsidRPr="00DD6786">
        <w:rPr>
          <w:rFonts w:eastAsia="Times New Roman" w:cs="Arial"/>
          <w:color w:val="2B2822"/>
          <w:lang w:eastAsia="pl-PL"/>
        </w:rPr>
        <w:t xml:space="preserve"> wykonana indywidualnie w oparciu</w:t>
      </w:r>
      <w:r w:rsidR="005A017D" w:rsidRPr="00DD6786">
        <w:rPr>
          <w:rFonts w:eastAsia="Times New Roman" w:cs="Arial"/>
          <w:color w:val="2B2822"/>
          <w:lang w:eastAsia="pl-PL"/>
        </w:rPr>
        <w:t xml:space="preserve">               </w:t>
      </w:r>
      <w:r w:rsidR="00A0255E" w:rsidRPr="00DD6786">
        <w:rPr>
          <w:rFonts w:eastAsia="Times New Roman" w:cs="Arial"/>
          <w:color w:val="2B2822"/>
          <w:lang w:eastAsia="pl-PL"/>
        </w:rPr>
        <w:t xml:space="preserve"> o treści zamieszczone na stronie DBI i inne wskazane na tym portalu </w:t>
      </w:r>
    </w:p>
    <w:p w:rsidR="00824EC4" w:rsidRPr="00DD6786" w:rsidRDefault="00824EC4" w:rsidP="00DD6786">
      <w:pPr>
        <w:numPr>
          <w:ilvl w:val="0"/>
          <w:numId w:val="2"/>
        </w:numPr>
        <w:jc w:val="both"/>
        <w:rPr>
          <w:rFonts w:eastAsia="Times New Roman" w:cs="Arial"/>
          <w:lang w:eastAsia="pl-PL"/>
        </w:rPr>
      </w:pPr>
      <w:r w:rsidRPr="00DD6786">
        <w:rPr>
          <w:rFonts w:eastAsia="Times New Roman" w:cs="Arial"/>
          <w:lang w:eastAsia="pl-PL"/>
        </w:rPr>
        <w:t>na wszystkich pracach musi znajdować się logo kampanii DBI</w:t>
      </w:r>
    </w:p>
    <w:p w:rsidR="00A0255E" w:rsidRPr="00D039A5" w:rsidRDefault="00824EC4" w:rsidP="00D039A5">
      <w:pPr>
        <w:numPr>
          <w:ilvl w:val="0"/>
          <w:numId w:val="2"/>
        </w:numPr>
        <w:jc w:val="both"/>
        <w:rPr>
          <w:rFonts w:ascii="Arial" w:eastAsia="Times New Roman" w:hAnsi="Arial" w:cs="Arial"/>
          <w:sz w:val="20"/>
          <w:szCs w:val="20"/>
          <w:lang w:eastAsia="pl-PL"/>
        </w:rPr>
      </w:pPr>
      <w:r w:rsidRPr="00DD6786">
        <w:rPr>
          <w:rFonts w:eastAsia="Times New Roman" w:cs="Arial"/>
          <w:lang w:eastAsia="pl-PL"/>
        </w:rPr>
        <w:t>tematyka pracy powinna nawiązywać do tegorocznego hasła</w:t>
      </w:r>
      <w:r w:rsidR="00DD6786" w:rsidRPr="00DD6786">
        <w:rPr>
          <w:rFonts w:ascii="Arial" w:eastAsia="Times New Roman" w:hAnsi="Arial" w:cs="Arial"/>
          <w:sz w:val="20"/>
          <w:szCs w:val="20"/>
          <w:lang w:eastAsia="pl-PL"/>
        </w:rPr>
        <w:t xml:space="preserve"> </w:t>
      </w:r>
      <w:r w:rsidR="00DD6786" w:rsidRPr="00DD6786">
        <w:rPr>
          <w:rStyle w:val="Pogrubienie"/>
          <w:rFonts w:cs="Arial"/>
          <w:bdr w:val="none" w:sz="0" w:space="0" w:color="auto" w:frame="1"/>
          <w:shd w:val="clear" w:color="auto" w:fill="FFFFFF"/>
        </w:rPr>
        <w:t>„Dzień Bezpiecznego Internetu: tworzymy kulturę szacunku w sieci”</w:t>
      </w:r>
    </w:p>
    <w:p w:rsidR="00A0255E" w:rsidRPr="00DD6786" w:rsidRDefault="00A0255E" w:rsidP="00DD6786">
      <w:pPr>
        <w:jc w:val="both"/>
        <w:rPr>
          <w:rFonts w:eastAsia="Times New Roman" w:cs="Arial"/>
          <w:color w:val="2B2822"/>
          <w:lang w:eastAsia="pl-PL"/>
        </w:rPr>
      </w:pPr>
      <w:r w:rsidRPr="00DD6786">
        <w:rPr>
          <w:rFonts w:eastAsia="Times New Roman" w:cs="Arial"/>
          <w:b/>
          <w:bCs/>
          <w:color w:val="2B2822"/>
          <w:lang w:eastAsia="pl-PL"/>
        </w:rPr>
        <w:t>Kryteria oceny prac</w:t>
      </w:r>
    </w:p>
    <w:p w:rsidR="00A0255E" w:rsidRPr="00DD6786" w:rsidRDefault="00A0255E" w:rsidP="00D039A5">
      <w:pPr>
        <w:ind w:firstLine="708"/>
        <w:jc w:val="both"/>
        <w:rPr>
          <w:rFonts w:eastAsia="Times New Roman" w:cs="Arial"/>
          <w:color w:val="2B2822"/>
          <w:lang w:eastAsia="pl-PL"/>
        </w:rPr>
      </w:pPr>
      <w:r w:rsidRPr="00DD6786">
        <w:rPr>
          <w:rFonts w:eastAsia="Times New Roman" w:cs="Arial"/>
          <w:color w:val="2B2822"/>
          <w:lang w:eastAsia="pl-PL"/>
        </w:rPr>
        <w:t>Komisja w składzie: nauczyciel informatyki, plasty</w:t>
      </w:r>
      <w:r w:rsidR="00824EC4" w:rsidRPr="00DD6786">
        <w:rPr>
          <w:rFonts w:eastAsia="Times New Roman" w:cs="Arial"/>
          <w:color w:val="2B2822"/>
          <w:lang w:eastAsia="pl-PL"/>
        </w:rPr>
        <w:t>ki</w:t>
      </w:r>
      <w:r w:rsidR="005A017D" w:rsidRPr="00DD6786">
        <w:rPr>
          <w:rFonts w:eastAsia="Times New Roman" w:cs="Arial"/>
          <w:color w:val="2B2822"/>
          <w:lang w:eastAsia="pl-PL"/>
        </w:rPr>
        <w:t>. polonistka</w:t>
      </w:r>
      <w:r w:rsidR="00824EC4" w:rsidRPr="00DD6786">
        <w:rPr>
          <w:rFonts w:eastAsia="Times New Roman" w:cs="Arial"/>
          <w:color w:val="2B2822"/>
          <w:lang w:eastAsia="pl-PL"/>
        </w:rPr>
        <w:t xml:space="preserve"> oraz pedagog szkolny w dniu </w:t>
      </w:r>
      <w:r w:rsidR="007F2CB5" w:rsidRPr="00DD6786">
        <w:rPr>
          <w:rFonts w:eastAsia="Times New Roman" w:cs="Arial"/>
          <w:color w:val="2B2822"/>
          <w:lang w:eastAsia="pl-PL"/>
        </w:rPr>
        <w:t xml:space="preserve">                      </w:t>
      </w:r>
      <w:r w:rsidR="00824EC4" w:rsidRPr="00DD6786">
        <w:rPr>
          <w:rFonts w:eastAsia="Times New Roman" w:cs="Arial"/>
          <w:b/>
          <w:color w:val="2B2822"/>
          <w:lang w:eastAsia="pl-PL"/>
        </w:rPr>
        <w:t>19 marca</w:t>
      </w:r>
      <w:r w:rsidR="00824EC4" w:rsidRPr="00DD6786">
        <w:rPr>
          <w:rFonts w:eastAsia="Times New Roman" w:cs="Arial"/>
          <w:color w:val="2B2822"/>
          <w:lang w:eastAsia="pl-PL"/>
        </w:rPr>
        <w:t xml:space="preserve"> </w:t>
      </w:r>
      <w:r w:rsidR="00824EC4" w:rsidRPr="00DD6786">
        <w:rPr>
          <w:rFonts w:eastAsia="Times New Roman" w:cs="Arial"/>
          <w:b/>
          <w:color w:val="2B2822"/>
          <w:lang w:eastAsia="pl-PL"/>
        </w:rPr>
        <w:t>2018</w:t>
      </w:r>
      <w:r w:rsidRPr="00DD6786">
        <w:rPr>
          <w:rFonts w:eastAsia="Times New Roman" w:cs="Arial"/>
          <w:b/>
          <w:color w:val="2B2822"/>
          <w:lang w:eastAsia="pl-PL"/>
        </w:rPr>
        <w:t xml:space="preserve"> r.</w:t>
      </w:r>
      <w:r w:rsidRPr="00DD6786">
        <w:rPr>
          <w:rFonts w:eastAsia="Times New Roman" w:cs="Arial"/>
          <w:color w:val="2B2822"/>
          <w:lang w:eastAsia="pl-PL"/>
        </w:rPr>
        <w:t xml:space="preserve"> dokona oceny prac konkursowych. Pod uwagę będą brane prace prezentujące temat w sposób interesujący oraz przyciągający uwagę, charakteryzujące się oryginalnym ujęciem tematu. Wyniki konkursu zostaną opublikowane na stronie internetowej szkoły oraz na tablicy informacyjnej. Najlepsze prace zostaną nagrodzone oraz zamieszczone na szkolnej stronie internetowej i na wystawie w holu głównym szkoły.</w:t>
      </w:r>
    </w:p>
    <w:p w:rsidR="00A0255E" w:rsidRPr="00DD6786" w:rsidRDefault="00A0255E" w:rsidP="00DD6786">
      <w:pPr>
        <w:jc w:val="both"/>
        <w:rPr>
          <w:rFonts w:eastAsia="Times New Roman" w:cs="Arial"/>
          <w:b/>
          <w:color w:val="2B2822"/>
          <w:lang w:eastAsia="pl-PL"/>
        </w:rPr>
      </w:pPr>
      <w:r w:rsidRPr="00DD6786">
        <w:rPr>
          <w:rFonts w:eastAsia="Times New Roman" w:cs="Arial"/>
          <w:b/>
          <w:color w:val="2B2822"/>
          <w:lang w:eastAsia="pl-PL"/>
        </w:rPr>
        <w:t>Postanowienia końcowe</w:t>
      </w:r>
    </w:p>
    <w:p w:rsidR="00A0255E" w:rsidRPr="00DD6786" w:rsidRDefault="00A0255E" w:rsidP="00D039A5">
      <w:pPr>
        <w:ind w:firstLine="708"/>
        <w:jc w:val="both"/>
        <w:rPr>
          <w:rFonts w:eastAsia="Times New Roman" w:cs="Arial"/>
          <w:color w:val="2B2822"/>
          <w:lang w:eastAsia="pl-PL"/>
        </w:rPr>
      </w:pPr>
      <w:r w:rsidRPr="00DD6786">
        <w:rPr>
          <w:rFonts w:eastAsia="Times New Roman" w:cs="Arial"/>
          <w:color w:val="2B2822"/>
          <w:lang w:eastAsia="pl-PL"/>
        </w:rPr>
        <w:lastRenderedPageBreak/>
        <w:t>Decyzja komisji konkursowej jest nieodwołalna. Przystępujący do konkursu uczestnik akceptuje postanowienia powyższego regulaminu. Regulamin konkursu i jego wyniki będą dostępne na stronie internetowej szkoły.</w:t>
      </w:r>
    </w:p>
    <w:p w:rsidR="00A0255E" w:rsidRPr="00DD6786" w:rsidRDefault="00A0255E" w:rsidP="00D039A5">
      <w:pPr>
        <w:ind w:firstLine="708"/>
        <w:jc w:val="both"/>
        <w:rPr>
          <w:rFonts w:eastAsia="Times New Roman" w:cs="Arial"/>
          <w:color w:val="2B2822"/>
          <w:lang w:eastAsia="pl-PL"/>
        </w:rPr>
      </w:pPr>
      <w:r w:rsidRPr="00DD6786">
        <w:rPr>
          <w:rFonts w:eastAsia="Times New Roman" w:cs="Arial"/>
          <w:color w:val="2B2822"/>
          <w:lang w:eastAsia="pl-PL"/>
        </w:rPr>
        <w:t>Osoby nadsyłające prace w ramach konkursu wyrażają tym samym zgodę na przetwarzanie przez organizatora swoich danych osobowych wyłącznie na potrzeby konkursu.</w:t>
      </w:r>
    </w:p>
    <w:p w:rsidR="004537CD" w:rsidRPr="00DD6786" w:rsidRDefault="00A0255E" w:rsidP="00DD6786">
      <w:pPr>
        <w:jc w:val="both"/>
        <w:rPr>
          <w:rFonts w:eastAsia="Times New Roman" w:cs="Arial"/>
          <w:color w:val="2B2822"/>
          <w:lang w:eastAsia="pl-PL"/>
        </w:rPr>
      </w:pPr>
      <w:r w:rsidRPr="00DD6786">
        <w:rPr>
          <w:rFonts w:eastAsia="Times New Roman" w:cs="Arial"/>
          <w:color w:val="2B2822"/>
          <w:lang w:eastAsia="pl-PL"/>
        </w:rPr>
        <w:t>Laureaci konkursu otrzyma</w:t>
      </w:r>
      <w:r w:rsidR="004537CD" w:rsidRPr="00DD6786">
        <w:rPr>
          <w:rFonts w:eastAsia="Times New Roman" w:cs="Arial"/>
          <w:color w:val="2B2822"/>
          <w:lang w:eastAsia="pl-PL"/>
        </w:rPr>
        <w:t>ją dyplomy i atrakcyjne nagrody.</w:t>
      </w:r>
      <w:r w:rsidRPr="00DD6786">
        <w:rPr>
          <w:rFonts w:eastAsia="Times New Roman" w:cs="Arial"/>
          <w:color w:val="2B2822"/>
          <w:lang w:eastAsia="pl-PL"/>
        </w:rPr>
        <w:t xml:space="preserve"> </w:t>
      </w:r>
    </w:p>
    <w:p w:rsidR="00A0255E" w:rsidRPr="00DD6786" w:rsidRDefault="004537CD" w:rsidP="00DD6786">
      <w:pPr>
        <w:jc w:val="both"/>
        <w:rPr>
          <w:rFonts w:eastAsia="Times New Roman" w:cs="Arial"/>
          <w:color w:val="2B2822"/>
          <w:lang w:eastAsia="pl-PL"/>
        </w:rPr>
      </w:pPr>
      <w:r w:rsidRPr="00DD6786">
        <w:rPr>
          <w:rFonts w:eastAsia="Times New Roman" w:cs="Arial"/>
          <w:color w:val="2B2822"/>
          <w:lang w:eastAsia="pl-PL"/>
        </w:rPr>
        <w:t>Życzymy</w:t>
      </w:r>
      <w:r w:rsidR="00A0255E" w:rsidRPr="00DD6786">
        <w:rPr>
          <w:rFonts w:eastAsia="Times New Roman" w:cs="Arial"/>
          <w:color w:val="2B2822"/>
          <w:lang w:eastAsia="pl-PL"/>
        </w:rPr>
        <w:t xml:space="preserve"> Wam ciekawych pomysłów i miłej atmosfery podczas pracy.</w:t>
      </w:r>
    </w:p>
    <w:p w:rsidR="00A0255E" w:rsidRPr="00DD6786" w:rsidRDefault="00A0255E" w:rsidP="00DD6786">
      <w:pPr>
        <w:jc w:val="both"/>
        <w:rPr>
          <w:rFonts w:eastAsia="Times New Roman" w:cs="Arial"/>
          <w:color w:val="2B2822"/>
          <w:lang w:eastAsia="pl-PL"/>
        </w:rPr>
      </w:pPr>
    </w:p>
    <w:p w:rsidR="00A0255E" w:rsidRPr="00DD6786" w:rsidRDefault="00A0255E" w:rsidP="00DD6786">
      <w:pPr>
        <w:jc w:val="both"/>
        <w:rPr>
          <w:rFonts w:eastAsia="Times New Roman" w:cs="Arial"/>
          <w:color w:val="2B2822"/>
          <w:lang w:eastAsia="pl-PL"/>
        </w:rPr>
      </w:pPr>
    </w:p>
    <w:p w:rsidR="00A0255E" w:rsidRPr="00DD6786" w:rsidRDefault="00A0255E" w:rsidP="00DD6786">
      <w:pPr>
        <w:jc w:val="both"/>
      </w:pPr>
    </w:p>
    <w:sectPr w:rsidR="00A0255E" w:rsidRPr="00DD6786" w:rsidSect="00C75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689"/>
    <w:multiLevelType w:val="multilevel"/>
    <w:tmpl w:val="657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3524C"/>
    <w:multiLevelType w:val="multilevel"/>
    <w:tmpl w:val="DEA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966C6"/>
    <w:multiLevelType w:val="multilevel"/>
    <w:tmpl w:val="1B8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0255E"/>
    <w:rsid w:val="004537CD"/>
    <w:rsid w:val="004D08EA"/>
    <w:rsid w:val="005A017D"/>
    <w:rsid w:val="006845AA"/>
    <w:rsid w:val="006C1A7D"/>
    <w:rsid w:val="007F2CB5"/>
    <w:rsid w:val="00824EC4"/>
    <w:rsid w:val="00A0255E"/>
    <w:rsid w:val="00A04433"/>
    <w:rsid w:val="00B95944"/>
    <w:rsid w:val="00C754F4"/>
    <w:rsid w:val="00CD6192"/>
    <w:rsid w:val="00D039A5"/>
    <w:rsid w:val="00DD6786"/>
    <w:rsid w:val="00EC3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4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025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02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13</cp:revision>
  <cp:lastPrinted>2018-02-05T13:07:00Z</cp:lastPrinted>
  <dcterms:created xsi:type="dcterms:W3CDTF">2018-02-05T11:29:00Z</dcterms:created>
  <dcterms:modified xsi:type="dcterms:W3CDTF">2018-02-20T19:38:00Z</dcterms:modified>
</cp:coreProperties>
</file>